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791" w:rsidRDefault="00517791">
      <w:pPr>
        <w:ind w:left="360"/>
        <w:jc w:val="center"/>
        <w:rPr>
          <w:b/>
          <w:sz w:val="32"/>
          <w:szCs w:val="32"/>
        </w:rPr>
      </w:pPr>
    </w:p>
    <w:p w:rsidR="00517791" w:rsidRDefault="00517791">
      <w:pPr>
        <w:rPr>
          <w:b/>
          <w:sz w:val="32"/>
          <w:szCs w:val="32"/>
        </w:rPr>
      </w:pPr>
    </w:p>
    <w:p w:rsidR="00517791" w:rsidRDefault="00517791">
      <w:pPr>
        <w:ind w:left="360"/>
        <w:jc w:val="center"/>
        <w:rPr>
          <w:b/>
          <w:sz w:val="32"/>
          <w:szCs w:val="32"/>
        </w:rPr>
      </w:pPr>
    </w:p>
    <w:p w:rsidR="00517791" w:rsidRDefault="009F1898">
      <w:pPr>
        <w:numPr>
          <w:ilvl w:val="0"/>
          <w:numId w:val="10"/>
        </w:numPr>
        <w:pBdr>
          <w:top w:val="nil"/>
          <w:left w:val="nil"/>
          <w:bottom w:val="nil"/>
          <w:right w:val="nil"/>
          <w:between w:val="nil"/>
        </w:pBdr>
        <w:rPr>
          <w:b/>
          <w:color w:val="000000"/>
          <w:sz w:val="32"/>
          <w:szCs w:val="32"/>
        </w:rPr>
      </w:pPr>
      <w:r>
        <w:rPr>
          <w:b/>
          <w:color w:val="000000"/>
          <w:sz w:val="32"/>
          <w:szCs w:val="32"/>
        </w:rPr>
        <w:t>základní škola Masarykovo nám. Říčany, příspěvková organizace</w:t>
      </w:r>
    </w:p>
    <w:p w:rsidR="00517791" w:rsidRDefault="009F1898">
      <w:pPr>
        <w:ind w:left="360"/>
      </w:pPr>
      <w:r>
        <w:t>-------------------------------------------------------------------------------------------------------------</w:t>
      </w:r>
    </w:p>
    <w:p w:rsidR="00517791" w:rsidRDefault="00517791">
      <w:pPr>
        <w:ind w:left="360"/>
      </w:pPr>
    </w:p>
    <w:p w:rsidR="00517791" w:rsidRDefault="00517791">
      <w:pPr>
        <w:ind w:left="360"/>
      </w:pPr>
    </w:p>
    <w:p w:rsidR="00517791" w:rsidRDefault="00517791">
      <w:pPr>
        <w:ind w:left="360"/>
      </w:pPr>
    </w:p>
    <w:p w:rsidR="00517791" w:rsidRDefault="00517791">
      <w:pPr>
        <w:ind w:left="360"/>
      </w:pPr>
    </w:p>
    <w:p w:rsidR="00517791" w:rsidRDefault="00517791">
      <w:pPr>
        <w:ind w:left="360"/>
      </w:pPr>
    </w:p>
    <w:p w:rsidR="00517791" w:rsidRDefault="00517791">
      <w:pPr>
        <w:ind w:left="360"/>
      </w:pPr>
      <w:bookmarkStart w:id="0" w:name="_7pccqqq78ux1" w:colFirst="0" w:colLast="0"/>
      <w:bookmarkEnd w:id="0"/>
    </w:p>
    <w:p w:rsidR="00517791" w:rsidRDefault="00517791">
      <w:pPr>
        <w:ind w:left="360"/>
      </w:pPr>
    </w:p>
    <w:p w:rsidR="00517791" w:rsidRDefault="00517791">
      <w:pPr>
        <w:ind w:left="360"/>
      </w:pPr>
    </w:p>
    <w:p w:rsidR="00517791" w:rsidRDefault="00517791">
      <w:pPr>
        <w:ind w:left="360"/>
      </w:pPr>
    </w:p>
    <w:p w:rsidR="00517791" w:rsidRDefault="00517791">
      <w:pPr>
        <w:ind w:left="360"/>
      </w:pPr>
    </w:p>
    <w:p w:rsidR="00517791" w:rsidRDefault="00517791">
      <w:pPr>
        <w:ind w:left="360"/>
        <w:jc w:val="center"/>
        <w:rPr>
          <w:b/>
          <w:sz w:val="40"/>
          <w:szCs w:val="40"/>
        </w:rPr>
      </w:pPr>
    </w:p>
    <w:p w:rsidR="00517791" w:rsidRDefault="00517791">
      <w:pPr>
        <w:ind w:left="360"/>
        <w:jc w:val="center"/>
        <w:rPr>
          <w:b/>
          <w:sz w:val="40"/>
          <w:szCs w:val="40"/>
        </w:rPr>
      </w:pPr>
    </w:p>
    <w:p w:rsidR="00517791" w:rsidRDefault="009F1898">
      <w:pPr>
        <w:ind w:left="360"/>
        <w:jc w:val="center"/>
        <w:rPr>
          <w:b/>
          <w:sz w:val="40"/>
          <w:szCs w:val="40"/>
        </w:rPr>
      </w:pPr>
      <w:r>
        <w:rPr>
          <w:b/>
          <w:sz w:val="40"/>
          <w:szCs w:val="40"/>
        </w:rPr>
        <w:t>PREVENTIVNÍ PROGRAM</w:t>
      </w:r>
    </w:p>
    <w:p w:rsidR="00517791" w:rsidRDefault="00517791">
      <w:pPr>
        <w:ind w:left="360"/>
        <w:jc w:val="center"/>
        <w:rPr>
          <w:b/>
          <w:sz w:val="28"/>
          <w:szCs w:val="28"/>
        </w:rPr>
      </w:pPr>
    </w:p>
    <w:p w:rsidR="00517791" w:rsidRDefault="009F1898">
      <w:pPr>
        <w:ind w:left="360"/>
        <w:jc w:val="center"/>
        <w:rPr>
          <w:b/>
          <w:sz w:val="28"/>
          <w:szCs w:val="28"/>
        </w:rPr>
      </w:pPr>
      <w:r>
        <w:rPr>
          <w:b/>
          <w:sz w:val="28"/>
          <w:szCs w:val="28"/>
        </w:rPr>
        <w:t>pro školní rok 2025 – 2026</w:t>
      </w: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jc w:val="center"/>
        <w:rPr>
          <w:b/>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D1324D" w:rsidP="00D1324D">
      <w:pPr>
        <w:ind w:left="360"/>
      </w:pPr>
      <w:r>
        <w:rPr>
          <w:sz w:val="28"/>
          <w:szCs w:val="28"/>
        </w:rPr>
        <w:t>Zpracoval</w:t>
      </w:r>
      <w:r w:rsidR="009F1898">
        <w:rPr>
          <w:sz w:val="28"/>
          <w:szCs w:val="28"/>
        </w:rPr>
        <w:t xml:space="preserve">:  Mgr. </w:t>
      </w:r>
      <w:r>
        <w:t>Adam Kobr,</w:t>
      </w:r>
      <w:r w:rsidR="009F1898">
        <w:t xml:space="preserve"> metodik prevence sociálně – patologických jevů</w:t>
      </w: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b/>
          <w:sz w:val="28"/>
          <w:szCs w:val="28"/>
        </w:rPr>
      </w:pPr>
    </w:p>
    <w:p w:rsidR="00517791" w:rsidRDefault="00517791">
      <w:pPr>
        <w:ind w:left="360"/>
        <w:rPr>
          <w:b/>
          <w:sz w:val="28"/>
          <w:szCs w:val="28"/>
        </w:rPr>
      </w:pPr>
    </w:p>
    <w:p w:rsidR="00517791" w:rsidRDefault="009F1898">
      <w:pPr>
        <w:ind w:left="360"/>
      </w:pPr>
      <w:r>
        <w:rPr>
          <w:b/>
          <w:sz w:val="28"/>
          <w:szCs w:val="28"/>
        </w:rPr>
        <w:lastRenderedPageBreak/>
        <w:t>S</w:t>
      </w:r>
      <w:r w:rsidR="00D1324D">
        <w:rPr>
          <w:b/>
          <w:sz w:val="28"/>
          <w:szCs w:val="28"/>
        </w:rPr>
        <w:t>ložení preventivního týmu:</w:t>
      </w:r>
      <w:r w:rsidR="00D1324D">
        <w:rPr>
          <w:b/>
          <w:sz w:val="28"/>
          <w:szCs w:val="28"/>
        </w:rPr>
        <w:tab/>
      </w:r>
      <w:r>
        <w:t>Mgr. Adam Kobr</w:t>
      </w:r>
      <w:r w:rsidR="00D1324D">
        <w:t xml:space="preserve"> – Metodik prevence </w:t>
      </w:r>
    </w:p>
    <w:p w:rsidR="00517791" w:rsidRDefault="009F1898">
      <w:pPr>
        <w:ind w:left="360"/>
      </w:pPr>
      <w:r>
        <w:rPr>
          <w:b/>
          <w:sz w:val="28"/>
          <w:szCs w:val="28"/>
        </w:rPr>
        <w:t xml:space="preserve">                                                      </w:t>
      </w:r>
      <w:r w:rsidR="00D1324D">
        <w:rPr>
          <w:b/>
          <w:sz w:val="28"/>
          <w:szCs w:val="28"/>
        </w:rPr>
        <w:tab/>
      </w:r>
      <w:r>
        <w:t>Mgr</w:t>
      </w:r>
      <w:r>
        <w:rPr>
          <w:sz w:val="28"/>
          <w:szCs w:val="28"/>
        </w:rPr>
        <w:t>.</w:t>
      </w:r>
      <w:r>
        <w:t xml:space="preserve"> Iva Skořepová</w:t>
      </w:r>
      <w:r w:rsidR="00D1324D">
        <w:t xml:space="preserve"> – Speciální pedagog</w:t>
      </w:r>
    </w:p>
    <w:p w:rsidR="00D1324D" w:rsidRDefault="00D1324D">
      <w:pPr>
        <w:ind w:left="360"/>
      </w:pPr>
      <w:r>
        <w:tab/>
      </w:r>
      <w:r>
        <w:tab/>
      </w:r>
      <w:r>
        <w:tab/>
      </w:r>
      <w:r>
        <w:tab/>
      </w:r>
      <w:r>
        <w:tab/>
      </w:r>
      <w:r>
        <w:tab/>
        <w:t>Mgr. Martin Říha – Školní psycholog</w:t>
      </w:r>
    </w:p>
    <w:p w:rsidR="00D1324D" w:rsidRDefault="00D1324D">
      <w:pPr>
        <w:ind w:left="360"/>
      </w:pPr>
      <w:r>
        <w:tab/>
      </w:r>
      <w:r>
        <w:tab/>
      </w:r>
      <w:r>
        <w:tab/>
      </w:r>
      <w:r>
        <w:tab/>
      </w:r>
      <w:r>
        <w:tab/>
      </w:r>
    </w:p>
    <w:p w:rsidR="00D1324D" w:rsidRDefault="00D1324D">
      <w:pPr>
        <w:ind w:left="360"/>
      </w:pPr>
      <w:r>
        <w:tab/>
      </w:r>
      <w:r>
        <w:tab/>
      </w:r>
      <w:r>
        <w:tab/>
      </w:r>
      <w:r>
        <w:tab/>
      </w:r>
      <w:r>
        <w:tab/>
      </w:r>
    </w:p>
    <w:p w:rsidR="00517791" w:rsidRDefault="009F1898">
      <w:pPr>
        <w:ind w:left="360"/>
      </w:pPr>
      <w:r>
        <w:t xml:space="preserve">                                                                 </w:t>
      </w:r>
    </w:p>
    <w:p w:rsidR="00517791" w:rsidRDefault="00517791">
      <w:pPr>
        <w:ind w:left="360"/>
      </w:pPr>
    </w:p>
    <w:p w:rsidR="00517791" w:rsidRDefault="00517791">
      <w:pPr>
        <w:ind w:left="360"/>
      </w:pPr>
    </w:p>
    <w:p w:rsidR="00517791" w:rsidRDefault="00517791">
      <w:pPr>
        <w:ind w:left="360"/>
      </w:pPr>
    </w:p>
    <w:p w:rsidR="00517791" w:rsidRDefault="009F1898">
      <w:pPr>
        <w:ind w:left="360"/>
      </w:pPr>
      <w:r>
        <w:rPr>
          <w:b/>
          <w:sz w:val="28"/>
          <w:szCs w:val="28"/>
        </w:rPr>
        <w:t>Preventivní program schválil:</w:t>
      </w:r>
      <w:r>
        <w:t xml:space="preserve">   Mgr. Pavel Bednář</w:t>
      </w:r>
    </w:p>
    <w:p w:rsidR="00517791" w:rsidRDefault="009F1898">
      <w:pPr>
        <w:ind w:left="360"/>
      </w:pPr>
      <w:r>
        <w:t xml:space="preserve">                                                                        (ředitel školy)</w:t>
      </w:r>
    </w:p>
    <w:p w:rsidR="00517791" w:rsidRDefault="00517791">
      <w:pPr>
        <w:ind w:left="360"/>
      </w:pPr>
    </w:p>
    <w:p w:rsidR="00517791" w:rsidRDefault="00517791">
      <w:pPr>
        <w:ind w:left="360"/>
      </w:pPr>
    </w:p>
    <w:p w:rsidR="00517791" w:rsidRDefault="009F1898">
      <w:pPr>
        <w:ind w:left="360"/>
        <w:rPr>
          <w:b/>
          <w:sz w:val="28"/>
          <w:szCs w:val="28"/>
        </w:rPr>
      </w:pPr>
      <w:r>
        <w:rPr>
          <w:b/>
          <w:sz w:val="28"/>
          <w:szCs w:val="28"/>
        </w:rPr>
        <w:t>Pracoviště školy:</w:t>
      </w:r>
    </w:p>
    <w:p w:rsidR="00517791" w:rsidRDefault="00517791">
      <w:pPr>
        <w:ind w:left="360"/>
      </w:pPr>
    </w:p>
    <w:p w:rsidR="00517791" w:rsidRDefault="009F1898">
      <w:pPr>
        <w:ind w:left="360"/>
      </w:pPr>
      <w:r>
        <w:t xml:space="preserve">                1. Masarykovo náměstí 71, Říčany      -   2. stupeň</w:t>
      </w:r>
    </w:p>
    <w:p w:rsidR="00517791" w:rsidRDefault="009F1898">
      <w:pPr>
        <w:ind w:left="360"/>
      </w:pPr>
      <w:r>
        <w:t xml:space="preserve">                2. Masarykovo náměstí</w:t>
      </w:r>
      <w:r w:rsidR="00D1324D">
        <w:t xml:space="preserve">, </w:t>
      </w:r>
      <w:r>
        <w:t xml:space="preserve">Říčany     </w:t>
      </w:r>
      <w:r w:rsidR="00D1324D">
        <w:tab/>
      </w:r>
      <w:r>
        <w:t>-   1. stupeň</w:t>
      </w:r>
    </w:p>
    <w:p w:rsidR="00517791" w:rsidRDefault="009F1898">
      <w:pPr>
        <w:ind w:left="360"/>
      </w:pPr>
      <w:r>
        <w:t xml:space="preserve">                </w:t>
      </w:r>
      <w:r w:rsidR="00D1324D">
        <w:t>3. Olivova ulice</w:t>
      </w:r>
      <w:r>
        <w:t xml:space="preserve">, Říčany                  </w:t>
      </w:r>
      <w:r w:rsidR="00D1324D">
        <w:tab/>
      </w:r>
      <w:r>
        <w:t xml:space="preserve">-   1. třídy </w:t>
      </w:r>
    </w:p>
    <w:p w:rsidR="00517791" w:rsidRDefault="009F1898">
      <w:pPr>
        <w:ind w:left="360"/>
      </w:pPr>
      <w:r>
        <w:t xml:space="preserve">                                            </w:t>
      </w:r>
    </w:p>
    <w:p w:rsidR="00517791" w:rsidRDefault="009F1898">
      <w:pPr>
        <w:ind w:left="360"/>
      </w:pPr>
      <w:r>
        <w:t xml:space="preserve">    </w:t>
      </w:r>
    </w:p>
    <w:p w:rsidR="00517791" w:rsidRDefault="00517791">
      <w:pPr>
        <w:ind w:left="360"/>
        <w:rPr>
          <w:sz w:val="28"/>
          <w:szCs w:val="28"/>
        </w:rPr>
      </w:pPr>
    </w:p>
    <w:p w:rsidR="00517791" w:rsidRDefault="009F1898">
      <w:pPr>
        <w:rPr>
          <w:b/>
          <w:sz w:val="28"/>
          <w:szCs w:val="28"/>
        </w:rPr>
      </w:pPr>
      <w:r>
        <w:rPr>
          <w:sz w:val="28"/>
          <w:szCs w:val="28"/>
        </w:rPr>
        <w:t xml:space="preserve">     </w:t>
      </w:r>
      <w:r>
        <w:rPr>
          <w:b/>
          <w:sz w:val="28"/>
          <w:szCs w:val="28"/>
        </w:rPr>
        <w:t xml:space="preserve">Peněžní ústav </w:t>
      </w:r>
      <w:proofErr w:type="gramStart"/>
      <w:r>
        <w:rPr>
          <w:b/>
          <w:sz w:val="28"/>
          <w:szCs w:val="28"/>
        </w:rPr>
        <w:t>školy :</w:t>
      </w:r>
      <w:proofErr w:type="gramEnd"/>
    </w:p>
    <w:p w:rsidR="00517791" w:rsidRDefault="00517791">
      <w:pPr>
        <w:ind w:left="360"/>
        <w:rPr>
          <w:b/>
          <w:sz w:val="28"/>
          <w:szCs w:val="28"/>
        </w:rPr>
      </w:pPr>
    </w:p>
    <w:p w:rsidR="00517791" w:rsidRDefault="009F1898">
      <w:pPr>
        <w:ind w:left="360"/>
      </w:pPr>
      <w:r>
        <w:rPr>
          <w:b/>
          <w:sz w:val="28"/>
          <w:szCs w:val="28"/>
        </w:rPr>
        <w:t xml:space="preserve">              </w:t>
      </w:r>
      <w:r>
        <w:t>Česká spořitelna, a.s., Na Příkopě 29, Praha 1, PSČ 113 98</w:t>
      </w:r>
    </w:p>
    <w:p w:rsidR="00517791" w:rsidRDefault="009F1898">
      <w:pPr>
        <w:ind w:left="360"/>
      </w:pPr>
      <w:r>
        <w:t xml:space="preserve">                                                    IČ:  45 24 47 82</w:t>
      </w:r>
    </w:p>
    <w:p w:rsidR="00517791" w:rsidRDefault="009F1898">
      <w:pPr>
        <w:ind w:left="360"/>
      </w:pPr>
      <w:r>
        <w:t xml:space="preserve">                 Pobočka Říčany, Masarykovo náměstí 35, 25101 Říčany</w:t>
      </w:r>
    </w:p>
    <w:p w:rsidR="00517791" w:rsidRDefault="00517791">
      <w:pPr>
        <w:ind w:left="360"/>
      </w:pPr>
    </w:p>
    <w:p w:rsidR="00517791" w:rsidRDefault="00517791">
      <w:pPr>
        <w:ind w:left="360"/>
        <w:rPr>
          <w:b/>
          <w:sz w:val="28"/>
          <w:szCs w:val="28"/>
        </w:rPr>
      </w:pPr>
    </w:p>
    <w:p w:rsidR="00517791" w:rsidRDefault="009F1898">
      <w:pPr>
        <w:ind w:left="360"/>
      </w:pPr>
      <w:r>
        <w:rPr>
          <w:b/>
          <w:sz w:val="28"/>
          <w:szCs w:val="28"/>
        </w:rPr>
        <w:t xml:space="preserve">IČO školy:      </w:t>
      </w:r>
      <w:r>
        <w:t>63 83 44 48</w:t>
      </w:r>
    </w:p>
    <w:p w:rsidR="00517791" w:rsidRDefault="00517791">
      <w:pPr>
        <w:ind w:left="360"/>
      </w:pPr>
    </w:p>
    <w:p w:rsidR="00517791" w:rsidRDefault="009F1898">
      <w:pPr>
        <w:ind w:left="360"/>
      </w:pPr>
      <w:r>
        <w:rPr>
          <w:b/>
          <w:sz w:val="28"/>
          <w:szCs w:val="28"/>
        </w:rPr>
        <w:t xml:space="preserve">DIČ školy:      </w:t>
      </w:r>
      <w:r>
        <w:t>CZ 63 83 44 48</w:t>
      </w:r>
    </w:p>
    <w:p w:rsidR="00517791" w:rsidRDefault="00517791">
      <w:pPr>
        <w:ind w:left="360"/>
      </w:pPr>
    </w:p>
    <w:p w:rsidR="00517791" w:rsidRDefault="00517791">
      <w:pPr>
        <w:ind w:left="360"/>
        <w:rPr>
          <w:b/>
          <w:sz w:val="28"/>
          <w:szCs w:val="28"/>
        </w:rPr>
      </w:pPr>
    </w:p>
    <w:p w:rsidR="00517791" w:rsidRDefault="00517791">
      <w:pPr>
        <w:ind w:left="360"/>
        <w:rPr>
          <w:b/>
          <w:sz w:val="28"/>
          <w:szCs w:val="28"/>
        </w:rPr>
      </w:pPr>
    </w:p>
    <w:p w:rsidR="00517791" w:rsidRDefault="00517791">
      <w:pPr>
        <w:ind w:left="360"/>
        <w:rPr>
          <w:b/>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ind w:left="360"/>
        <w:rPr>
          <w:sz w:val="28"/>
          <w:szCs w:val="28"/>
        </w:rPr>
      </w:pPr>
    </w:p>
    <w:p w:rsidR="00517791" w:rsidRDefault="00517791">
      <w:pPr>
        <w:spacing w:line="360" w:lineRule="auto"/>
        <w:rPr>
          <w:b/>
          <w:sz w:val="28"/>
          <w:szCs w:val="28"/>
        </w:rPr>
      </w:pPr>
    </w:p>
    <w:p w:rsidR="00517791" w:rsidRDefault="00517791">
      <w:pPr>
        <w:spacing w:line="360" w:lineRule="auto"/>
        <w:rPr>
          <w:b/>
          <w:sz w:val="28"/>
          <w:szCs w:val="28"/>
        </w:rPr>
      </w:pPr>
    </w:p>
    <w:p w:rsidR="00517791" w:rsidRDefault="00517791">
      <w:pPr>
        <w:spacing w:line="360" w:lineRule="auto"/>
        <w:rPr>
          <w:b/>
          <w:sz w:val="28"/>
          <w:szCs w:val="28"/>
        </w:rPr>
      </w:pPr>
    </w:p>
    <w:p w:rsidR="00517791" w:rsidRDefault="009F1898">
      <w:pPr>
        <w:spacing w:line="360" w:lineRule="auto"/>
        <w:rPr>
          <w:b/>
          <w:sz w:val="32"/>
          <w:szCs w:val="32"/>
        </w:rPr>
      </w:pPr>
      <w:r>
        <w:rPr>
          <w:b/>
          <w:sz w:val="32"/>
          <w:szCs w:val="32"/>
        </w:rPr>
        <w:t>Obsah:</w:t>
      </w:r>
    </w:p>
    <w:p w:rsidR="00517791" w:rsidRDefault="00517791">
      <w:pPr>
        <w:spacing w:line="360" w:lineRule="auto"/>
        <w:ind w:left="360"/>
      </w:pPr>
    </w:p>
    <w:p w:rsidR="00517791" w:rsidRDefault="009F1898">
      <w:pPr>
        <w:numPr>
          <w:ilvl w:val="0"/>
          <w:numId w:val="2"/>
        </w:numPr>
        <w:spacing w:line="360" w:lineRule="auto"/>
      </w:pPr>
      <w:r>
        <w:t>Úvod</w:t>
      </w:r>
    </w:p>
    <w:p w:rsidR="00517791" w:rsidRDefault="009F1898">
      <w:pPr>
        <w:numPr>
          <w:ilvl w:val="0"/>
          <w:numId w:val="2"/>
        </w:numPr>
        <w:spacing w:line="360" w:lineRule="auto"/>
      </w:pPr>
      <w:r>
        <w:t>Charakteristika školy</w:t>
      </w:r>
    </w:p>
    <w:p w:rsidR="00517791" w:rsidRDefault="009F1898">
      <w:pPr>
        <w:numPr>
          <w:ilvl w:val="0"/>
          <w:numId w:val="2"/>
        </w:numPr>
        <w:spacing w:line="360" w:lineRule="auto"/>
      </w:pPr>
      <w:r>
        <w:t xml:space="preserve">Cíle projektu </w:t>
      </w:r>
    </w:p>
    <w:p w:rsidR="00517791" w:rsidRDefault="009F1898">
      <w:pPr>
        <w:numPr>
          <w:ilvl w:val="0"/>
          <w:numId w:val="2"/>
        </w:numPr>
        <w:spacing w:line="360" w:lineRule="auto"/>
      </w:pPr>
      <w:r>
        <w:t>Vymezení cílové populace</w:t>
      </w:r>
    </w:p>
    <w:p w:rsidR="00517791" w:rsidRDefault="009F1898">
      <w:pPr>
        <w:numPr>
          <w:ilvl w:val="0"/>
          <w:numId w:val="2"/>
        </w:numPr>
        <w:spacing w:line="360" w:lineRule="auto"/>
      </w:pPr>
      <w:r>
        <w:t xml:space="preserve">Realizace programu </w:t>
      </w:r>
    </w:p>
    <w:p w:rsidR="00517791" w:rsidRDefault="009F1898">
      <w:pPr>
        <w:numPr>
          <w:ilvl w:val="1"/>
          <w:numId w:val="2"/>
        </w:numPr>
        <w:pBdr>
          <w:top w:val="nil"/>
          <w:left w:val="nil"/>
          <w:bottom w:val="nil"/>
          <w:right w:val="nil"/>
          <w:between w:val="nil"/>
        </w:pBdr>
        <w:spacing w:line="360" w:lineRule="auto"/>
      </w:pPr>
      <w:r>
        <w:rPr>
          <w:color w:val="000000"/>
        </w:rPr>
        <w:t xml:space="preserve">Specifická primární prevence </w:t>
      </w:r>
    </w:p>
    <w:p w:rsidR="00517791" w:rsidRDefault="009F1898">
      <w:pPr>
        <w:pBdr>
          <w:top w:val="nil"/>
          <w:left w:val="nil"/>
          <w:bottom w:val="nil"/>
          <w:right w:val="nil"/>
          <w:between w:val="nil"/>
        </w:pBdr>
        <w:spacing w:line="360" w:lineRule="auto"/>
        <w:ind w:left="1560"/>
        <w:rPr>
          <w:color w:val="000000"/>
        </w:rPr>
      </w:pPr>
      <w:r>
        <w:rPr>
          <w:color w:val="000000"/>
        </w:rPr>
        <w:t>5.1.1. První stupeň</w:t>
      </w:r>
    </w:p>
    <w:p w:rsidR="00517791" w:rsidRDefault="009F1898">
      <w:pPr>
        <w:pBdr>
          <w:top w:val="nil"/>
          <w:left w:val="nil"/>
          <w:bottom w:val="nil"/>
          <w:right w:val="nil"/>
          <w:between w:val="nil"/>
        </w:pBdr>
        <w:spacing w:line="360" w:lineRule="auto"/>
        <w:ind w:left="1560"/>
        <w:rPr>
          <w:color w:val="000000"/>
        </w:rPr>
      </w:pPr>
      <w:r>
        <w:rPr>
          <w:color w:val="000000"/>
        </w:rPr>
        <w:t>5.1.2. Druhý stupeň</w:t>
      </w:r>
    </w:p>
    <w:p w:rsidR="00517791" w:rsidRDefault="009F1898">
      <w:pPr>
        <w:numPr>
          <w:ilvl w:val="1"/>
          <w:numId w:val="2"/>
        </w:numPr>
        <w:pBdr>
          <w:top w:val="nil"/>
          <w:left w:val="nil"/>
          <w:bottom w:val="nil"/>
          <w:right w:val="nil"/>
          <w:between w:val="nil"/>
        </w:pBdr>
        <w:spacing w:line="360" w:lineRule="auto"/>
      </w:pPr>
      <w:r>
        <w:rPr>
          <w:color w:val="000000"/>
        </w:rPr>
        <w:t>Nespecifická primární prevence</w:t>
      </w:r>
    </w:p>
    <w:p w:rsidR="00517791" w:rsidRDefault="009F1898">
      <w:pPr>
        <w:spacing w:line="360" w:lineRule="auto"/>
      </w:pPr>
      <w:r>
        <w:t xml:space="preserve">                    5.3. Primární prevence a volnočasové aktivity</w:t>
      </w:r>
    </w:p>
    <w:p w:rsidR="00517791" w:rsidRDefault="009F1898">
      <w:pPr>
        <w:numPr>
          <w:ilvl w:val="0"/>
          <w:numId w:val="2"/>
        </w:numPr>
        <w:spacing w:line="360" w:lineRule="auto"/>
      </w:pPr>
      <w:r>
        <w:t>Spolupráce s rodiči</w:t>
      </w:r>
    </w:p>
    <w:p w:rsidR="00517791" w:rsidRDefault="009F1898">
      <w:pPr>
        <w:numPr>
          <w:ilvl w:val="0"/>
          <w:numId w:val="2"/>
        </w:numPr>
        <w:spacing w:line="360" w:lineRule="auto"/>
      </w:pPr>
      <w:r>
        <w:t>Specializovaná činnost, spolupráce s dalšími subjekty</w:t>
      </w:r>
    </w:p>
    <w:p w:rsidR="00517791" w:rsidRDefault="009F1898">
      <w:pPr>
        <w:numPr>
          <w:ilvl w:val="0"/>
          <w:numId w:val="2"/>
        </w:numPr>
        <w:spacing w:line="360" w:lineRule="auto"/>
      </w:pPr>
      <w:r>
        <w:t>Prevence školního neúspěchu</w:t>
      </w:r>
    </w:p>
    <w:p w:rsidR="00517791" w:rsidRDefault="009F1898">
      <w:pPr>
        <w:numPr>
          <w:ilvl w:val="0"/>
          <w:numId w:val="2"/>
        </w:numPr>
        <w:spacing w:line="360" w:lineRule="auto"/>
      </w:pPr>
      <w:r>
        <w:t>Měření efektivity programu</w:t>
      </w:r>
    </w:p>
    <w:p w:rsidR="00517791" w:rsidRDefault="009F1898">
      <w:pPr>
        <w:numPr>
          <w:ilvl w:val="0"/>
          <w:numId w:val="2"/>
        </w:numPr>
        <w:spacing w:line="360" w:lineRule="auto"/>
      </w:pPr>
      <w:r>
        <w:t>Hodnocení prevence společensky nežádoucích jevů na škole v minulém roce</w:t>
      </w:r>
    </w:p>
    <w:p w:rsidR="00517791" w:rsidRDefault="009F1898">
      <w:pPr>
        <w:numPr>
          <w:ilvl w:val="1"/>
          <w:numId w:val="2"/>
        </w:numPr>
        <w:pBdr>
          <w:top w:val="nil"/>
          <w:left w:val="nil"/>
          <w:bottom w:val="nil"/>
          <w:right w:val="nil"/>
          <w:between w:val="nil"/>
        </w:pBdr>
        <w:spacing w:line="360" w:lineRule="auto"/>
      </w:pPr>
      <w:r>
        <w:rPr>
          <w:color w:val="000000"/>
        </w:rPr>
        <w:t xml:space="preserve">Specifická primární prevence </w:t>
      </w:r>
    </w:p>
    <w:p w:rsidR="00517791" w:rsidRDefault="009F1898">
      <w:pPr>
        <w:numPr>
          <w:ilvl w:val="1"/>
          <w:numId w:val="2"/>
        </w:numPr>
        <w:pBdr>
          <w:top w:val="nil"/>
          <w:left w:val="nil"/>
          <w:bottom w:val="nil"/>
          <w:right w:val="nil"/>
          <w:between w:val="nil"/>
        </w:pBdr>
        <w:spacing w:line="360" w:lineRule="auto"/>
      </w:pPr>
      <w:r>
        <w:rPr>
          <w:color w:val="000000"/>
        </w:rPr>
        <w:t xml:space="preserve">Nespecifická primární prevence </w:t>
      </w:r>
    </w:p>
    <w:p w:rsidR="00517791" w:rsidRDefault="009F1898">
      <w:pPr>
        <w:numPr>
          <w:ilvl w:val="1"/>
          <w:numId w:val="2"/>
        </w:numPr>
        <w:pBdr>
          <w:top w:val="nil"/>
          <w:left w:val="nil"/>
          <w:bottom w:val="nil"/>
          <w:right w:val="nil"/>
          <w:between w:val="nil"/>
        </w:pBdr>
        <w:spacing w:line="360" w:lineRule="auto"/>
      </w:pPr>
      <w:r>
        <w:rPr>
          <w:color w:val="000000"/>
        </w:rPr>
        <w:t xml:space="preserve">Zásahy primárního </w:t>
      </w:r>
      <w:proofErr w:type="spellStart"/>
      <w:r>
        <w:rPr>
          <w:color w:val="000000"/>
        </w:rPr>
        <w:t>preventisty</w:t>
      </w:r>
      <w:proofErr w:type="spellEnd"/>
      <w:r>
        <w:rPr>
          <w:color w:val="000000"/>
        </w:rPr>
        <w:t xml:space="preserve"> </w:t>
      </w:r>
    </w:p>
    <w:p w:rsidR="00517791" w:rsidRDefault="00517791">
      <w:pPr>
        <w:spacing w:line="360" w:lineRule="auto"/>
        <w:ind w:left="1200"/>
      </w:pPr>
    </w:p>
    <w:p w:rsidR="00517791" w:rsidRDefault="009F1898">
      <w:pPr>
        <w:spacing w:line="360" w:lineRule="auto"/>
      </w:pPr>
      <w:r>
        <w:t xml:space="preserve">Příloha </w:t>
      </w:r>
      <w:proofErr w:type="gramStart"/>
      <w:r>
        <w:t>č.1.</w:t>
      </w:r>
      <w:proofErr w:type="gramEnd"/>
      <w:r>
        <w:t xml:space="preserve"> Krizový plán školy</w:t>
      </w:r>
    </w:p>
    <w:p w:rsidR="00517791" w:rsidRDefault="00517791">
      <w:pPr>
        <w:spacing w:line="360" w:lineRule="auto"/>
        <w:ind w:left="360" w:hanging="360"/>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line="360" w:lineRule="auto"/>
        <w:ind w:left="360"/>
        <w:jc w:val="both"/>
        <w:rPr>
          <w:b/>
          <w:sz w:val="28"/>
          <w:szCs w:val="28"/>
        </w:rPr>
      </w:pPr>
    </w:p>
    <w:p w:rsidR="00517791" w:rsidRDefault="00517791">
      <w:pPr>
        <w:spacing w:after="200" w:line="276" w:lineRule="auto"/>
        <w:rPr>
          <w:b/>
          <w:sz w:val="28"/>
          <w:szCs w:val="28"/>
          <w:u w:val="single"/>
        </w:rPr>
      </w:pPr>
    </w:p>
    <w:p w:rsidR="00517791" w:rsidRDefault="009F1898">
      <w:pPr>
        <w:numPr>
          <w:ilvl w:val="0"/>
          <w:numId w:val="19"/>
        </w:numPr>
        <w:pBdr>
          <w:top w:val="nil"/>
          <w:left w:val="nil"/>
          <w:bottom w:val="nil"/>
          <w:right w:val="nil"/>
          <w:between w:val="nil"/>
        </w:pBdr>
        <w:spacing w:after="200" w:line="276" w:lineRule="auto"/>
        <w:rPr>
          <w:b/>
          <w:color w:val="000000"/>
          <w:sz w:val="32"/>
          <w:szCs w:val="32"/>
        </w:rPr>
      </w:pPr>
      <w:r>
        <w:rPr>
          <w:b/>
          <w:color w:val="000000"/>
          <w:sz w:val="32"/>
          <w:szCs w:val="32"/>
        </w:rPr>
        <w:t xml:space="preserve">Úvod – legislativa </w:t>
      </w:r>
    </w:p>
    <w:p w:rsidR="00517791" w:rsidRDefault="009F1898">
      <w:pPr>
        <w:rPr>
          <w:b/>
        </w:rPr>
      </w:pPr>
      <w:r>
        <w:rPr>
          <w:sz w:val="32"/>
          <w:szCs w:val="32"/>
        </w:rPr>
        <w:t xml:space="preserve"> </w:t>
      </w:r>
      <w:r>
        <w:rPr>
          <w:b/>
          <w:sz w:val="32"/>
          <w:szCs w:val="32"/>
        </w:rPr>
        <w:t xml:space="preserve">  </w:t>
      </w:r>
      <w:r>
        <w:rPr>
          <w:b/>
        </w:rPr>
        <w:t>Realizace PP vychází z těchto dokumentů</w:t>
      </w:r>
    </w:p>
    <w:p w:rsidR="00517791" w:rsidRDefault="00517791"/>
    <w:p w:rsidR="00517791" w:rsidRDefault="009F1898">
      <w:pPr>
        <w:spacing w:after="160" w:line="259" w:lineRule="auto"/>
      </w:pPr>
      <w:r>
        <w:t>Zákon č. 561/2004 Sb., o předškolním, základním, středním, vyšším odborném a jiném vzdělávání (školský zákon), ve znění zákonů č. 383/2005 Sb., č. 112/2006 Sb., č. 158/2006 Sb., č. 161/2006 Sb., č. 165/2006 Sb., č. 179/2006 Sb., č. 342/2006 Sb., č. 624/2006 Sb. a č. 217/2007 Sb.</w:t>
      </w:r>
    </w:p>
    <w:p w:rsidR="00517791" w:rsidRDefault="009F1898">
      <w:pPr>
        <w:spacing w:after="160" w:line="259" w:lineRule="auto"/>
      </w:pPr>
      <w:r>
        <w:t>Metodický pokyn MŠMT k výchově proti projevům rasismu, xenofobie a intolerance č. j. 14</w:t>
      </w:r>
    </w:p>
    <w:p w:rsidR="00517791" w:rsidRDefault="009F1898">
      <w:pPr>
        <w:spacing w:after="160" w:line="259" w:lineRule="auto"/>
      </w:pPr>
      <w:r>
        <w:t>423/99-22, Věstník MŠMT sešit 5/1999</w:t>
      </w:r>
    </w:p>
    <w:p w:rsidR="00517791" w:rsidRDefault="009F1898">
      <w:pPr>
        <w:spacing w:after="160" w:line="259" w:lineRule="auto"/>
      </w:pPr>
      <w:r>
        <w:t>Pravidla pro rodiče a děti k bezpečnějšímu užívání internetu č. j. 11 691/2004-</w:t>
      </w:r>
      <w:proofErr w:type="gramStart"/>
      <w:r>
        <w:t>24,Věstník</w:t>
      </w:r>
      <w:proofErr w:type="gramEnd"/>
      <w:r>
        <w:t xml:space="preserve"> MŠMT sešit 6/2004</w:t>
      </w:r>
    </w:p>
    <w:p w:rsidR="00517791" w:rsidRDefault="009F1898">
      <w:pPr>
        <w:spacing w:after="160" w:line="259" w:lineRule="auto"/>
      </w:pPr>
      <w:r>
        <w:t xml:space="preserve">Metodický pokyn MŠMT ČR </w:t>
      </w:r>
      <w:proofErr w:type="gramStart"/>
      <w:r>
        <w:t>č.j.</w:t>
      </w:r>
      <w:proofErr w:type="gramEnd"/>
      <w:r>
        <w:t>20 006/2007-51 k primární prevenci sociálně patologických jevů u dětí, žáků a studentů ve školách a školských zařízení</w:t>
      </w:r>
    </w:p>
    <w:p w:rsidR="00517791" w:rsidRDefault="009F1898">
      <w:pPr>
        <w:spacing w:after="160" w:line="259" w:lineRule="auto"/>
      </w:pPr>
      <w:r>
        <w:t>Metodický pokyn ministra školství, mládeže a tělovýchovy k prevenci a řešení šikanování mezi žáky škol a školských zařízení, č. j. 24 246/2008-6, Věstník 1/2009.</w:t>
      </w:r>
    </w:p>
    <w:p w:rsidR="00517791" w:rsidRDefault="009F1898">
      <w:pPr>
        <w:spacing w:after="160" w:line="259" w:lineRule="auto"/>
      </w:pPr>
      <w:r>
        <w:t xml:space="preserve">Strategie prevence sociálně patologických jevů u dětí a mládeže v působnosti resortu MŠMT ČR na období 2015-2017, </w:t>
      </w:r>
      <w:proofErr w:type="gramStart"/>
      <w:r>
        <w:t>č.j.</w:t>
      </w:r>
      <w:proofErr w:type="gramEnd"/>
      <w:r>
        <w:t xml:space="preserve"> 37/2009-61.</w:t>
      </w:r>
    </w:p>
    <w:p w:rsidR="00517791" w:rsidRDefault="009F1898">
      <w:pPr>
        <w:spacing w:after="160" w:line="259" w:lineRule="auto"/>
      </w:pPr>
      <w:r>
        <w:t xml:space="preserve">Metodický pokyn MŠMT ČR </w:t>
      </w:r>
      <w:proofErr w:type="gramStart"/>
      <w:r>
        <w:t>č.j.</w:t>
      </w:r>
      <w:proofErr w:type="gramEnd"/>
      <w:r>
        <w:t xml:space="preserve"> 10 194/2002-14 k jednotnému postupu při uvolňování a</w:t>
      </w:r>
    </w:p>
    <w:p w:rsidR="00517791" w:rsidRDefault="009F1898">
      <w:pPr>
        <w:spacing w:after="160" w:line="259" w:lineRule="auto"/>
      </w:pPr>
      <w:r>
        <w:t xml:space="preserve">omlouvání žáků z vyučování, prevenci a postihu záškoláctví </w:t>
      </w:r>
    </w:p>
    <w:p w:rsidR="00517791" w:rsidRDefault="009F1898">
      <w:pPr>
        <w:spacing w:after="160" w:line="259" w:lineRule="auto"/>
      </w:pPr>
      <w:r>
        <w:t>Vyhláška MŠMT ČR č.72/2005 Sb. o poskytování poradenských služeb ve školách a školských poradenských zařízeních</w:t>
      </w:r>
    </w:p>
    <w:p w:rsidR="00517791" w:rsidRDefault="009F1898">
      <w:pPr>
        <w:spacing w:after="160" w:line="259" w:lineRule="auto"/>
      </w:pPr>
      <w:r>
        <w:t xml:space="preserve">Informace o spolupráci předškolních zařízení, škol a školských zařízení s Policií České republiky při prevenci a při vyšetřování kriminality dětí a mládeže a kriminality na dětech a mládeži páchané </w:t>
      </w:r>
      <w:proofErr w:type="gramStart"/>
      <w:r>
        <w:t>č.j.</w:t>
      </w:r>
      <w:proofErr w:type="gramEnd"/>
      <w:r>
        <w:t xml:space="preserve"> 25 884/2003-24</w:t>
      </w:r>
    </w:p>
    <w:p w:rsidR="00517791" w:rsidRDefault="009F1898">
      <w:pPr>
        <w:spacing w:after="160" w:line="259" w:lineRule="auto"/>
      </w:pPr>
      <w:r>
        <w:t>Metodické doporučení k primární prevenci rizikového chování u dětí, žáků a studentů ve školách a školských zařízeních č. j. 21291/2010 - 28</w:t>
      </w:r>
    </w:p>
    <w:p w:rsidR="00517791" w:rsidRDefault="009F1898">
      <w:pPr>
        <w:spacing w:after="160" w:line="259" w:lineRule="auto"/>
      </w:pPr>
      <w:r>
        <w:t>Metodický pokyn MSMT k řešení šikanování ve školách a školských zařízeních č. j. 22294/2013 – 1</w:t>
      </w:r>
    </w:p>
    <w:p w:rsidR="00517791" w:rsidRDefault="00517791">
      <w:pPr>
        <w:spacing w:after="160" w:line="259" w:lineRule="auto"/>
      </w:pPr>
    </w:p>
    <w:p w:rsidR="00517791" w:rsidRDefault="00517791">
      <w:pPr>
        <w:spacing w:after="160" w:line="259" w:lineRule="auto"/>
      </w:pPr>
    </w:p>
    <w:p w:rsidR="00D1324D" w:rsidRDefault="00D1324D">
      <w:pPr>
        <w:spacing w:line="360" w:lineRule="auto"/>
        <w:jc w:val="both"/>
        <w:rPr>
          <w:b/>
        </w:rPr>
      </w:pPr>
      <w:r>
        <w:rPr>
          <w:b/>
        </w:rPr>
        <w:t xml:space="preserve"> </w:t>
      </w:r>
    </w:p>
    <w:p w:rsidR="00D1324D" w:rsidRDefault="00D1324D">
      <w:pPr>
        <w:spacing w:line="360" w:lineRule="auto"/>
        <w:jc w:val="both"/>
        <w:rPr>
          <w:b/>
        </w:rPr>
      </w:pPr>
      <w:bookmarkStart w:id="1" w:name="_GoBack"/>
      <w:bookmarkEnd w:id="1"/>
    </w:p>
    <w:p w:rsidR="00517791" w:rsidRDefault="009F1898">
      <w:pPr>
        <w:spacing w:line="360" w:lineRule="auto"/>
        <w:jc w:val="both"/>
        <w:rPr>
          <w:b/>
        </w:rPr>
      </w:pPr>
      <w:r>
        <w:rPr>
          <w:b/>
        </w:rPr>
        <w:lastRenderedPageBreak/>
        <w:t>Vymezení pojmu “ společensky nežádoucí jevy“</w:t>
      </w:r>
    </w:p>
    <w:p w:rsidR="00517791" w:rsidRDefault="009F1898">
      <w:pPr>
        <w:spacing w:line="360" w:lineRule="auto"/>
        <w:ind w:left="360"/>
        <w:jc w:val="both"/>
      </w:pPr>
      <w:r>
        <w:t xml:space="preserve"> Dle pokynu MŠMT, č. j.: 20 006/2007-51 je do prevence společensky nežádoucích (dříve sociálně-patologických) jevů zařazena konzumace a šíření drog (včetně alkoholu a cigaret), kriminalita, </w:t>
      </w:r>
      <w:proofErr w:type="spellStart"/>
      <w:r>
        <w:t>gambling</w:t>
      </w:r>
      <w:proofErr w:type="spellEnd"/>
      <w:r>
        <w:t xml:space="preserve"> a virtuální drogy, záškoláctví, šikana a jiné násilí, rasizmus, intolerance, antisemitizmus a vandalismus. </w:t>
      </w:r>
    </w:p>
    <w:p w:rsidR="00517791" w:rsidRDefault="00517791">
      <w:pPr>
        <w:spacing w:line="360" w:lineRule="auto"/>
        <w:ind w:left="360"/>
        <w:jc w:val="both"/>
      </w:pPr>
    </w:p>
    <w:p w:rsidR="00517791" w:rsidRDefault="009F1898">
      <w:pPr>
        <w:spacing w:line="360" w:lineRule="auto"/>
        <w:ind w:left="360"/>
        <w:jc w:val="both"/>
      </w:pPr>
      <w:r>
        <w:t xml:space="preserve">   I v letošním školním roce zůstává základním principem preventivní strategie na naší škole osvojování zdravého životního stylu a rozvoj dovedností, které vedou žáky k odmítání všech druhů sebepoškozujícího chování, projevů agresivity a porušování zákona. Je nám jasné, že pouze dítě zdravé, spokojené a sebevědomé má větší šanci odolat negativním vlivům okolí. Proto budeme věnovat zvýšenou pozornost žákům problémovým, se špatným prospěchem, s méně podnětným rodinným zázemím a ve spolupráci se školním psychologem bude žákova situace aktivně řešena. Zároveň klademe vysoký důraz na pomoc žákům, kteří si o pomoc sami řeknou, kterých je každý rok větší množství.</w:t>
      </w:r>
    </w:p>
    <w:p w:rsidR="00517791" w:rsidRDefault="009F1898">
      <w:pPr>
        <w:spacing w:line="360" w:lineRule="auto"/>
        <w:ind w:left="360"/>
        <w:jc w:val="both"/>
        <w:rPr>
          <w:b/>
        </w:rPr>
      </w:pPr>
      <w:r>
        <w:t xml:space="preserve">   </w:t>
      </w:r>
      <w:r>
        <w:rPr>
          <w:b/>
        </w:rPr>
        <w:t>Předkládaný preventivní program vychází z programů předcházejících let, navazuje na ně a pokračuje v nich. Oproti letům minulým prohlubujeme spolupráci s Cestou Integrace z důvodu hlubšího poznání kolektivů lektory a zvýšení důvěry a efektivity.</w:t>
      </w:r>
    </w:p>
    <w:p w:rsidR="00517791" w:rsidRDefault="00517791">
      <w:pPr>
        <w:spacing w:line="360" w:lineRule="auto"/>
        <w:ind w:left="360"/>
        <w:jc w:val="both"/>
      </w:pPr>
    </w:p>
    <w:p w:rsidR="00517791" w:rsidRDefault="009F1898">
      <w:pPr>
        <w:numPr>
          <w:ilvl w:val="0"/>
          <w:numId w:val="19"/>
        </w:numPr>
        <w:pBdr>
          <w:top w:val="nil"/>
          <w:left w:val="nil"/>
          <w:bottom w:val="nil"/>
          <w:right w:val="nil"/>
          <w:between w:val="nil"/>
        </w:pBdr>
        <w:spacing w:line="360" w:lineRule="auto"/>
        <w:jc w:val="both"/>
        <w:rPr>
          <w:b/>
          <w:color w:val="000000"/>
          <w:sz w:val="32"/>
          <w:szCs w:val="32"/>
        </w:rPr>
      </w:pPr>
      <w:r>
        <w:rPr>
          <w:b/>
          <w:color w:val="000000"/>
          <w:sz w:val="32"/>
          <w:szCs w:val="32"/>
        </w:rPr>
        <w:t>Charakteristika školy</w:t>
      </w:r>
    </w:p>
    <w:p w:rsidR="00517791" w:rsidRDefault="009F1898">
      <w:pPr>
        <w:spacing w:line="360" w:lineRule="auto"/>
        <w:ind w:left="360"/>
        <w:jc w:val="both"/>
        <w:rPr>
          <w:highlight w:val="white"/>
          <w:u w:val="single"/>
        </w:rPr>
      </w:pPr>
      <w:r>
        <w:rPr>
          <w:highlight w:val="white"/>
        </w:rPr>
        <w:t xml:space="preserve">   Naše škola patří svým počtem žáků spíše mezi středně velké školy. V letošním roce u nás máme zaregistrováno </w:t>
      </w:r>
      <w:r>
        <w:rPr>
          <w:b/>
          <w:highlight w:val="white"/>
        </w:rPr>
        <w:t>587</w:t>
      </w:r>
      <w:r>
        <w:rPr>
          <w:highlight w:val="white"/>
        </w:rPr>
        <w:t xml:space="preserve"> žáků. Na celé škole působí tým 40 učitelů, 7 vychovatelek školní družiny a 7 asistentů pedagoga.</w:t>
      </w:r>
      <w:r>
        <w:rPr>
          <w:highlight w:val="white"/>
          <w:u w:val="single"/>
        </w:rPr>
        <w:t xml:space="preserve"> </w:t>
      </w:r>
    </w:p>
    <w:p w:rsidR="00517791" w:rsidRDefault="009F1898">
      <w:pPr>
        <w:spacing w:line="360" w:lineRule="auto"/>
        <w:ind w:left="360"/>
        <w:jc w:val="both"/>
      </w:pPr>
      <w:r>
        <w:t xml:space="preserve">   Mnoho dětí k nám dojíždí ze spádových obcí.  Na 2. stupni je v každém ročníku zřízena jedna třída s „rozšířeným vyučováním matematiky“. Proto se k nám na druhý stupeň dostávají i děti z jiných (nespádových) měst a obcí z širokého okolí Říčan.</w:t>
      </w:r>
    </w:p>
    <w:p w:rsidR="00517791" w:rsidRDefault="009F1898">
      <w:pPr>
        <w:spacing w:line="360" w:lineRule="auto"/>
        <w:ind w:left="360"/>
        <w:jc w:val="both"/>
      </w:pPr>
      <w:r>
        <w:t xml:space="preserve">   Specifikem naší školy, které má určitý negativní vliv na běžný život žáků i pedagogů, je skutečnost, že výuka probíhá (z důvodu nedostatečné kapacity hlavní budovy) ve třech různě</w:t>
      </w:r>
      <w:r w:rsidR="00E148BC">
        <w:t xml:space="preserve"> od sebe vzdálených objektech. T</w:t>
      </w:r>
      <w:r>
        <w:t>ato situace se však od příštího školního roku změní.</w:t>
      </w:r>
    </w:p>
    <w:p w:rsidR="00517791" w:rsidRDefault="009F1898">
      <w:pPr>
        <w:spacing w:line="360" w:lineRule="auto"/>
        <w:ind w:left="360"/>
        <w:jc w:val="both"/>
      </w:pPr>
      <w:r>
        <w:t>Na naší škole studuje několik žáků z Ukrajiny. Těmto žákům je poskytována psychologická pomoc a přístup pedagogů se odvíjí od potřeb žáků.</w:t>
      </w:r>
    </w:p>
    <w:p w:rsidR="00517791" w:rsidRDefault="00517791">
      <w:pPr>
        <w:spacing w:line="360" w:lineRule="auto"/>
        <w:ind w:left="360"/>
        <w:jc w:val="both"/>
      </w:pPr>
    </w:p>
    <w:p w:rsidR="00517791" w:rsidRDefault="00517791">
      <w:pPr>
        <w:spacing w:line="360" w:lineRule="auto"/>
        <w:ind w:left="360"/>
        <w:jc w:val="both"/>
      </w:pPr>
    </w:p>
    <w:p w:rsidR="00517791" w:rsidRDefault="00517791">
      <w:pPr>
        <w:spacing w:line="360" w:lineRule="auto"/>
        <w:jc w:val="both"/>
      </w:pPr>
    </w:p>
    <w:p w:rsidR="009F1898" w:rsidRDefault="009F1898">
      <w:pPr>
        <w:spacing w:line="360" w:lineRule="auto"/>
        <w:jc w:val="both"/>
      </w:pPr>
    </w:p>
    <w:p w:rsidR="00517791" w:rsidRDefault="00517791">
      <w:pPr>
        <w:spacing w:line="360" w:lineRule="auto"/>
        <w:ind w:left="360"/>
        <w:jc w:val="both"/>
      </w:pPr>
    </w:p>
    <w:p w:rsidR="00517791" w:rsidRDefault="009F1898">
      <w:pPr>
        <w:numPr>
          <w:ilvl w:val="0"/>
          <w:numId w:val="19"/>
        </w:numPr>
        <w:spacing w:line="360" w:lineRule="auto"/>
        <w:jc w:val="both"/>
        <w:rPr>
          <w:b/>
          <w:sz w:val="32"/>
          <w:szCs w:val="32"/>
        </w:rPr>
      </w:pPr>
      <w:r>
        <w:rPr>
          <w:b/>
          <w:sz w:val="32"/>
          <w:szCs w:val="32"/>
        </w:rPr>
        <w:t>Cíle projektu</w:t>
      </w:r>
    </w:p>
    <w:p w:rsidR="00517791" w:rsidRDefault="009F1898">
      <w:pPr>
        <w:spacing w:line="360" w:lineRule="auto"/>
        <w:ind w:left="360"/>
        <w:jc w:val="both"/>
      </w:pPr>
      <w:r>
        <w:t>V našem programu je třeba žáky pozitivně motivovat skrz zavedený školní pohár. Dále se snaží</w:t>
      </w:r>
      <w:r w:rsidR="00E148BC">
        <w:t xml:space="preserve">me rozvíjet dovednosti žáků v </w:t>
      </w:r>
      <w:r>
        <w:t>několika různých oblastech, abychom předcházeli nežádoucímu chování.</w:t>
      </w:r>
    </w:p>
    <w:p w:rsidR="00517791" w:rsidRDefault="009F1898">
      <w:pPr>
        <w:spacing w:line="360" w:lineRule="auto"/>
        <w:ind w:left="360"/>
        <w:jc w:val="both"/>
      </w:pPr>
      <w:r>
        <w:t>Mezi naše cíle bude tedy patřit:</w:t>
      </w:r>
    </w:p>
    <w:p w:rsidR="00517791" w:rsidRDefault="009F1898">
      <w:pPr>
        <w:numPr>
          <w:ilvl w:val="0"/>
          <w:numId w:val="17"/>
        </w:numPr>
        <w:pBdr>
          <w:top w:val="nil"/>
          <w:left w:val="nil"/>
          <w:bottom w:val="nil"/>
          <w:right w:val="nil"/>
          <w:between w:val="nil"/>
        </w:pBdr>
        <w:spacing w:line="360" w:lineRule="auto"/>
        <w:jc w:val="both"/>
      </w:pPr>
      <w:r>
        <w:rPr>
          <w:color w:val="000000"/>
        </w:rPr>
        <w:t>Ukázat žákům nebezpečí, ale i příležitos</w:t>
      </w:r>
      <w:r>
        <w:t>ti</w:t>
      </w:r>
      <w:r>
        <w:rPr>
          <w:color w:val="000000"/>
        </w:rPr>
        <w:t>, se kterými se mohou setkat při pohybu na sociálních sítích</w:t>
      </w:r>
    </w:p>
    <w:p w:rsidR="00517791" w:rsidRDefault="009F1898">
      <w:pPr>
        <w:numPr>
          <w:ilvl w:val="0"/>
          <w:numId w:val="17"/>
        </w:numPr>
        <w:spacing w:line="360" w:lineRule="auto"/>
        <w:jc w:val="both"/>
      </w:pPr>
      <w:r>
        <w:t>Nadále seznamovat žáky s nebezpečím návykových látek, a to jak nelegálních (pervitin, THC, extáze apod.), tak i legálních (cigarety, alkohol)</w:t>
      </w:r>
    </w:p>
    <w:p w:rsidR="00517791" w:rsidRDefault="009F1898">
      <w:pPr>
        <w:numPr>
          <w:ilvl w:val="0"/>
          <w:numId w:val="11"/>
        </w:numPr>
        <w:spacing w:line="360" w:lineRule="auto"/>
        <w:jc w:val="both"/>
      </w:pPr>
      <w:r>
        <w:t>Zlepšovat mezilidské vztahy, podporovat vzájemnou pomoc, a to nejen mezi jednotlivci, ale také mezi jednotlivými třídními kolektivy</w:t>
      </w:r>
    </w:p>
    <w:p w:rsidR="00517791" w:rsidRDefault="009F1898">
      <w:pPr>
        <w:numPr>
          <w:ilvl w:val="0"/>
          <w:numId w:val="11"/>
        </w:numPr>
        <w:spacing w:line="360" w:lineRule="auto"/>
        <w:jc w:val="both"/>
      </w:pPr>
      <w:r>
        <w:t>Pomoci ukrajinským žákům co nejlepší zapojení do kolektivů, eliminovat případné známky xenofobie našich žáků</w:t>
      </w:r>
    </w:p>
    <w:p w:rsidR="00517791" w:rsidRDefault="009F1898">
      <w:pPr>
        <w:numPr>
          <w:ilvl w:val="0"/>
          <w:numId w:val="11"/>
        </w:numPr>
        <w:spacing w:line="360" w:lineRule="auto"/>
        <w:jc w:val="both"/>
      </w:pPr>
      <w:r>
        <w:t>Pěstovat v žácích naší školy pocit sounáležitosti k dění v naší škole, pocit hrdosti nad úspěchy naší školy</w:t>
      </w:r>
    </w:p>
    <w:p w:rsidR="00517791" w:rsidRDefault="009F1898">
      <w:pPr>
        <w:numPr>
          <w:ilvl w:val="0"/>
          <w:numId w:val="11"/>
        </w:numPr>
        <w:spacing w:line="360" w:lineRule="auto"/>
        <w:jc w:val="both"/>
      </w:pPr>
      <w:r>
        <w:t>Pěstovat a důsledně vyžadovat zásady slušného chování</w:t>
      </w:r>
    </w:p>
    <w:p w:rsidR="00517791" w:rsidRDefault="009F1898">
      <w:pPr>
        <w:numPr>
          <w:ilvl w:val="0"/>
          <w:numId w:val="11"/>
        </w:numPr>
        <w:spacing w:line="360" w:lineRule="auto"/>
        <w:jc w:val="both"/>
      </w:pPr>
      <w:r>
        <w:t>Cvičit sebeovládání a umění zapojit se a obstát v kolektivu</w:t>
      </w:r>
    </w:p>
    <w:p w:rsidR="00517791" w:rsidRDefault="009F1898">
      <w:pPr>
        <w:numPr>
          <w:ilvl w:val="0"/>
          <w:numId w:val="11"/>
        </w:numPr>
        <w:spacing w:line="360" w:lineRule="auto"/>
        <w:jc w:val="both"/>
      </w:pPr>
      <w:r>
        <w:t>Pokračovat v diagnostice vztahů v problémových třídách a snažit se o jejich zlepšení</w:t>
      </w:r>
    </w:p>
    <w:p w:rsidR="00517791" w:rsidRDefault="009F1898">
      <w:pPr>
        <w:numPr>
          <w:ilvl w:val="0"/>
          <w:numId w:val="11"/>
        </w:numPr>
        <w:spacing w:line="360" w:lineRule="auto"/>
        <w:jc w:val="both"/>
      </w:pPr>
      <w:r>
        <w:t>Zapojovat žáky do mimoškolních aktivit a nastínit přednosti jednotlivých žáků a podpořit je v jejich mimoškolní aktivitě</w:t>
      </w:r>
    </w:p>
    <w:p w:rsidR="00517791" w:rsidRDefault="009F1898">
      <w:pPr>
        <w:numPr>
          <w:ilvl w:val="0"/>
          <w:numId w:val="11"/>
        </w:numPr>
        <w:spacing w:line="360" w:lineRule="auto"/>
        <w:jc w:val="both"/>
      </w:pPr>
      <w:r>
        <w:t>Rozvíjet osobnost žáka, posilovat jeho pozitivní vlastnosti</w:t>
      </w:r>
    </w:p>
    <w:p w:rsidR="00517791" w:rsidRDefault="009F1898">
      <w:pPr>
        <w:numPr>
          <w:ilvl w:val="0"/>
          <w:numId w:val="11"/>
        </w:numPr>
        <w:spacing w:line="360" w:lineRule="auto"/>
        <w:jc w:val="both"/>
      </w:pPr>
      <w:r>
        <w:t>Učit žáky, jak řešit některé problémy a situace</w:t>
      </w:r>
    </w:p>
    <w:p w:rsidR="00517791" w:rsidRDefault="009F1898">
      <w:pPr>
        <w:numPr>
          <w:ilvl w:val="0"/>
          <w:numId w:val="11"/>
        </w:numPr>
        <w:spacing w:line="360" w:lineRule="auto"/>
        <w:jc w:val="both"/>
      </w:pPr>
      <w:r>
        <w:t>Učit žáky vyhodnocovat nepřehledné situace a následně je řešit</w:t>
      </w:r>
    </w:p>
    <w:p w:rsidR="00517791" w:rsidRDefault="009F1898">
      <w:pPr>
        <w:numPr>
          <w:ilvl w:val="0"/>
          <w:numId w:val="11"/>
        </w:numPr>
        <w:spacing w:line="360" w:lineRule="auto"/>
        <w:jc w:val="both"/>
      </w:pPr>
      <w:r>
        <w:t>Zařadit třídní aktivity do přestávkového a mimoškolního programu</w:t>
      </w:r>
    </w:p>
    <w:p w:rsidR="00517791" w:rsidRDefault="00517791">
      <w:pPr>
        <w:spacing w:line="360" w:lineRule="auto"/>
        <w:ind w:left="1140"/>
        <w:jc w:val="both"/>
      </w:pPr>
    </w:p>
    <w:p w:rsidR="009F1898" w:rsidRDefault="009F1898">
      <w:pPr>
        <w:spacing w:line="360" w:lineRule="auto"/>
        <w:ind w:left="1140"/>
        <w:jc w:val="both"/>
      </w:pPr>
    </w:p>
    <w:p w:rsidR="009F1898" w:rsidRDefault="009F1898">
      <w:pPr>
        <w:spacing w:line="360" w:lineRule="auto"/>
        <w:ind w:left="1140"/>
        <w:jc w:val="both"/>
      </w:pPr>
    </w:p>
    <w:p w:rsidR="00517791" w:rsidRDefault="009F1898">
      <w:pPr>
        <w:spacing w:line="360" w:lineRule="auto"/>
        <w:ind w:left="420"/>
        <w:jc w:val="both"/>
      </w:pPr>
      <w:r>
        <w:t xml:space="preserve">  </w:t>
      </w:r>
    </w:p>
    <w:p w:rsidR="00517791" w:rsidRDefault="009F1898" w:rsidP="009F1898">
      <w:pPr>
        <w:spacing w:line="360" w:lineRule="auto"/>
        <w:jc w:val="both"/>
        <w:rPr>
          <w:b/>
          <w:sz w:val="32"/>
          <w:szCs w:val="32"/>
        </w:rPr>
      </w:pPr>
      <w:r>
        <w:rPr>
          <w:b/>
          <w:sz w:val="32"/>
          <w:szCs w:val="32"/>
        </w:rPr>
        <w:t>4.</w:t>
      </w:r>
      <w:r>
        <w:rPr>
          <w:sz w:val="32"/>
          <w:szCs w:val="32"/>
        </w:rPr>
        <w:t xml:space="preserve"> </w:t>
      </w:r>
      <w:r>
        <w:rPr>
          <w:b/>
          <w:sz w:val="32"/>
          <w:szCs w:val="32"/>
        </w:rPr>
        <w:t>Vymezení cílové populace</w:t>
      </w:r>
    </w:p>
    <w:p w:rsidR="00517791" w:rsidRDefault="009F1898">
      <w:pPr>
        <w:spacing w:line="360" w:lineRule="auto"/>
        <w:ind w:left="360"/>
        <w:jc w:val="both"/>
      </w:pPr>
      <w:r>
        <w:lastRenderedPageBreak/>
        <w:t>Do školního preventivního programu jsou začleněni všichni žáci, pedagogové, asistentky pedagogů, vychovatelky a okrajově i rodiče žáků.</w:t>
      </w:r>
    </w:p>
    <w:p w:rsidR="00517791" w:rsidRDefault="00517791">
      <w:pPr>
        <w:spacing w:line="360" w:lineRule="auto"/>
        <w:jc w:val="both"/>
        <w:rPr>
          <w:b/>
          <w:sz w:val="32"/>
          <w:szCs w:val="32"/>
        </w:rPr>
      </w:pPr>
    </w:p>
    <w:p w:rsidR="009F1898" w:rsidRDefault="009F1898">
      <w:pPr>
        <w:spacing w:line="360" w:lineRule="auto"/>
        <w:jc w:val="both"/>
        <w:rPr>
          <w:b/>
          <w:sz w:val="32"/>
          <w:szCs w:val="32"/>
        </w:rPr>
      </w:pPr>
    </w:p>
    <w:p w:rsidR="00517791" w:rsidRDefault="009F1898">
      <w:pPr>
        <w:numPr>
          <w:ilvl w:val="0"/>
          <w:numId w:val="5"/>
        </w:numPr>
        <w:pBdr>
          <w:top w:val="nil"/>
          <w:left w:val="nil"/>
          <w:bottom w:val="nil"/>
          <w:right w:val="nil"/>
          <w:between w:val="nil"/>
        </w:pBdr>
        <w:spacing w:line="360" w:lineRule="auto"/>
        <w:jc w:val="both"/>
        <w:rPr>
          <w:b/>
          <w:color w:val="000000"/>
          <w:sz w:val="32"/>
          <w:szCs w:val="32"/>
        </w:rPr>
      </w:pPr>
      <w:r>
        <w:rPr>
          <w:b/>
          <w:color w:val="000000"/>
          <w:sz w:val="32"/>
          <w:szCs w:val="32"/>
        </w:rPr>
        <w:t>Realizace preventivního programu</w:t>
      </w:r>
    </w:p>
    <w:p w:rsidR="00517791" w:rsidRDefault="00517791">
      <w:pPr>
        <w:spacing w:line="360" w:lineRule="auto"/>
        <w:jc w:val="both"/>
        <w:rPr>
          <w:b/>
          <w:sz w:val="28"/>
          <w:szCs w:val="28"/>
        </w:rPr>
      </w:pPr>
    </w:p>
    <w:p w:rsidR="00517791" w:rsidRDefault="009F1898">
      <w:pPr>
        <w:spacing w:line="360" w:lineRule="auto"/>
        <w:jc w:val="both"/>
        <w:rPr>
          <w:b/>
          <w:sz w:val="28"/>
          <w:szCs w:val="28"/>
        </w:rPr>
      </w:pPr>
      <w:r>
        <w:rPr>
          <w:b/>
          <w:sz w:val="28"/>
          <w:szCs w:val="28"/>
        </w:rPr>
        <w:t>5.1. Specifická primární prevence</w:t>
      </w:r>
    </w:p>
    <w:p w:rsidR="00517791" w:rsidRDefault="00517791">
      <w:pPr>
        <w:spacing w:line="360" w:lineRule="auto"/>
        <w:jc w:val="both"/>
        <w:rPr>
          <w:b/>
        </w:rPr>
      </w:pPr>
    </w:p>
    <w:p w:rsidR="00517791" w:rsidRDefault="009F1898">
      <w:pPr>
        <w:spacing w:line="360" w:lineRule="auto"/>
        <w:jc w:val="both"/>
        <w:rPr>
          <w:b/>
        </w:rPr>
      </w:pPr>
      <w:r>
        <w:rPr>
          <w:b/>
        </w:rPr>
        <w:t>5.1.1. První stupeň:</w:t>
      </w:r>
    </w:p>
    <w:p w:rsidR="00517791" w:rsidRDefault="009F1898">
      <w:pPr>
        <w:spacing w:line="360" w:lineRule="auto"/>
        <w:jc w:val="both"/>
      </w:pPr>
      <w:r>
        <w:t xml:space="preserve">   Primární prevenci na prvním stupni má na starosti především třídní učitel. Jednotlivá témata jsou zařazena do přírodovědy, vlastivědy a především prvouky. Učitel by měl nenásilnou a věku dítěte přiměřenou formou vysvětlit pojmy a jevy jako alkoholismus, kouření, drogy, měl by vést děti ke správným postojům v souvislosti s těmito problémy.</w:t>
      </w:r>
    </w:p>
    <w:p w:rsidR="00517791" w:rsidRDefault="009F1898">
      <w:pPr>
        <w:spacing w:line="360" w:lineRule="auto"/>
        <w:jc w:val="both"/>
      </w:pPr>
      <w:r>
        <w:t xml:space="preserve">   V tématech souvisejících se zdravím by se měly děti seznámit se správnou životosprávou, hygienou, s vhodným režimem dne včetně kvalitního odpočinku.</w:t>
      </w:r>
    </w:p>
    <w:p w:rsidR="00517791" w:rsidRDefault="009F1898">
      <w:pPr>
        <w:spacing w:line="360" w:lineRule="auto"/>
        <w:jc w:val="both"/>
      </w:pPr>
      <w:r>
        <w:t xml:space="preserve">   V tématech rodina, soužití lidí, partnerství, základy sexuální výchovy by měl být kladen co největší důraz na mezilidské vztahy, vzájemnou pomoc a spolupráci.</w:t>
      </w:r>
    </w:p>
    <w:p w:rsidR="00517791" w:rsidRDefault="009F1898">
      <w:pPr>
        <w:spacing w:line="360" w:lineRule="auto"/>
        <w:jc w:val="both"/>
      </w:pPr>
      <w:r>
        <w:t xml:space="preserve">   Učitel si sám volí metodu a způsob, jak dětem tyto informace předá. V tomto dětském věku považuji za nejdůležitější vštípit dítěti přesvědčení, že zdraví a rodina jsou základní životní hodnoty, které je třeba chránit a stále utužovat.</w:t>
      </w:r>
    </w:p>
    <w:p w:rsidR="00517791" w:rsidRDefault="009F1898">
      <w:pPr>
        <w:spacing w:line="360" w:lineRule="auto"/>
        <w:jc w:val="both"/>
      </w:pPr>
      <w:r>
        <w:t>V každém ročníku je vždy ale zvoleno jedno téma jako hlavní - stěžejní a to konkrétně: 1-3. ročník - budování kolektivu, 4. ročník - sebep</w:t>
      </w:r>
      <w:r w:rsidR="00E148BC">
        <w:t xml:space="preserve">oznání a 5. ročník první pomoc. </w:t>
      </w:r>
      <w:r>
        <w:t xml:space="preserve">Během roku proběhnou ve všech třídách prvního stupně programy, které mají toto hlavní téma otevřít a nastínit. Tyto programy přijedou na naši školu realizovat organizace, se kterými dlouhodobě na prevenci spolupracujeme (Cesta integrace a ACET) Další následná práce a rozvinutí tématu je potom již opět na třídním učiteli. </w:t>
      </w:r>
    </w:p>
    <w:p w:rsidR="00517791" w:rsidRDefault="009F1898">
      <w:pPr>
        <w:spacing w:line="360" w:lineRule="auto"/>
        <w:jc w:val="both"/>
      </w:pPr>
      <w:r>
        <w:t xml:space="preserve">V tabulce </w:t>
      </w:r>
      <w:proofErr w:type="gramStart"/>
      <w:r>
        <w:t>č.1 je</w:t>
      </w:r>
      <w:proofErr w:type="gramEnd"/>
      <w:r>
        <w:t xml:space="preserve"> přehled programů primární prevence pro 1. stupeň financovaných z fondů prevence Středočeského kraje. Většina programů je na 2 vyučovací hodiny </w:t>
      </w:r>
      <w:proofErr w:type="spellStart"/>
      <w:r>
        <w:t>výjma</w:t>
      </w:r>
      <w:proofErr w:type="spellEnd"/>
      <w:r>
        <w:t xml:space="preserve"> těch, kde je uvedeno jinak. Nad rámec těchto programů mají ještě 1. ročníky zařazen primární preventivní program s třídní učitelkou na téma: Pomáháme si. A 4. ročníky mají program s třídní učitelkou na téma Dopravní výchova</w:t>
      </w:r>
    </w:p>
    <w:p w:rsidR="00517791" w:rsidRDefault="009F1898">
      <w:pPr>
        <w:spacing w:line="360" w:lineRule="auto"/>
        <w:jc w:val="both"/>
      </w:pPr>
      <w:r>
        <w:lastRenderedPageBreak/>
        <w:t xml:space="preserve">Další programy nad rámec běžného prevence proběhnou díky spolupráci s Nadací O2, která naší škole poskytla grant ve výši 100 000 Kč. Pro 1. stupeň byly vyčleněny peníze na školení rodičů, které proběhlo ve školním roce 24/25 a na programy primární prevence na téma digitální osvěty </w:t>
      </w:r>
      <w:proofErr w:type="gramStart"/>
      <w:r>
        <w:t>pro 3.,4. a 5. ročníky</w:t>
      </w:r>
      <w:proofErr w:type="gramEnd"/>
      <w:r>
        <w:t>.</w:t>
      </w:r>
    </w:p>
    <w:p w:rsidR="00517791" w:rsidRDefault="00517791">
      <w:pPr>
        <w:spacing w:line="360" w:lineRule="auto"/>
        <w:jc w:val="both"/>
      </w:pPr>
    </w:p>
    <w:p w:rsidR="00517791" w:rsidRDefault="00517791">
      <w:pPr>
        <w:spacing w:line="360" w:lineRule="auto"/>
        <w:jc w:val="both"/>
      </w:pPr>
    </w:p>
    <w:p w:rsidR="00517791" w:rsidRPr="009F1898" w:rsidRDefault="009F1898">
      <w:pPr>
        <w:spacing w:after="200" w:line="276" w:lineRule="auto"/>
        <w:rPr>
          <w:rFonts w:ascii="Calibri" w:eastAsia="Calibri" w:hAnsi="Calibri" w:cs="Calibri"/>
        </w:rPr>
      </w:pPr>
      <w:r w:rsidRPr="009F1898">
        <w:rPr>
          <w:rFonts w:ascii="Calibri" w:eastAsia="Calibri" w:hAnsi="Calibri" w:cs="Calibri"/>
          <w:b/>
        </w:rPr>
        <w:t>Tabulka č.</w:t>
      </w:r>
      <w:r>
        <w:rPr>
          <w:rFonts w:ascii="Calibri" w:eastAsia="Calibri" w:hAnsi="Calibri" w:cs="Calibri"/>
          <w:b/>
        </w:rPr>
        <w:t xml:space="preserve"> </w:t>
      </w:r>
      <w:r w:rsidRPr="009F1898">
        <w:rPr>
          <w:rFonts w:ascii="Calibri" w:eastAsia="Calibri" w:hAnsi="Calibri" w:cs="Calibri"/>
          <w:b/>
        </w:rPr>
        <w:t>1</w:t>
      </w:r>
      <w:r w:rsidRPr="009F1898">
        <w:rPr>
          <w:rFonts w:ascii="Calibri" w:eastAsia="Calibri" w:hAnsi="Calibri" w:cs="Calibri"/>
        </w:rPr>
        <w:t xml:space="preserve">: </w:t>
      </w:r>
      <w:r w:rsidRPr="009F1898">
        <w:rPr>
          <w:rFonts w:ascii="Calibri" w:eastAsia="Calibri" w:hAnsi="Calibri" w:cs="Calibri"/>
          <w:b/>
        </w:rPr>
        <w:t xml:space="preserve"> Primární prevence pro 1. stupeň z fondu prevence Středočeského kraje</w:t>
      </w:r>
    </w:p>
    <w:p w:rsidR="00517791" w:rsidRDefault="00517791">
      <w:pPr>
        <w:spacing w:after="200" w:line="276" w:lineRule="auto"/>
        <w:rPr>
          <w:rFonts w:ascii="Calibri" w:eastAsia="Calibri" w:hAnsi="Calibri" w:cs="Calibri"/>
        </w:rPr>
      </w:pPr>
    </w:p>
    <w:tbl>
      <w:tblPr>
        <w:tblStyle w:val="a"/>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9"/>
        <w:gridCol w:w="2880"/>
        <w:gridCol w:w="2358"/>
        <w:gridCol w:w="2594"/>
      </w:tblGrid>
      <w:tr w:rsidR="00517791">
        <w:trPr>
          <w:trHeight w:val="315"/>
        </w:trPr>
        <w:tc>
          <w:tcPr>
            <w:tcW w:w="12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Třída</w:t>
            </w:r>
          </w:p>
        </w:tc>
        <w:tc>
          <w:tcPr>
            <w:tcW w:w="2879"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1</w:t>
            </w:r>
          </w:p>
        </w:tc>
        <w:tc>
          <w:tcPr>
            <w:tcW w:w="235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2</w:t>
            </w:r>
          </w:p>
        </w:tc>
        <w:tc>
          <w:tcPr>
            <w:tcW w:w="2593"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3</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2.A</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parta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2.B</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parta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2.C</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parta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3.A</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tým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Volný čas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Bezpečná cesta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3.B</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tým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Volný čas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Bezpečná cesta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3.C</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Jsme tým - ACET</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Volný čas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Bezpečná cesta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4.A</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Sebepoznání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Plavba po moři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Stravování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4.B</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Sebepoznání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Plavba po moři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Stravování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4.C</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Sebepoznání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Plavba po moři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Stravování - CI</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5.A</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II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 xml:space="preserve">Planeta (3 </w:t>
            </w:r>
            <w:proofErr w:type="spellStart"/>
            <w:r>
              <w:rPr>
                <w:rFonts w:ascii="Arial" w:eastAsia="Arial" w:hAnsi="Arial" w:cs="Arial"/>
                <w:sz w:val="20"/>
                <w:szCs w:val="20"/>
              </w:rPr>
              <w:t>vh</w:t>
            </w:r>
            <w:proofErr w:type="spellEnd"/>
            <w:r>
              <w:rPr>
                <w:rFonts w:ascii="Arial" w:eastAsia="Arial" w:hAnsi="Arial" w:cs="Arial"/>
                <w:sz w:val="20"/>
                <w:szCs w:val="20"/>
              </w:rPr>
              <w:t>) - ACET</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5.B</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II - CI</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 xml:space="preserve">Planeta (3 </w:t>
            </w:r>
            <w:proofErr w:type="spellStart"/>
            <w:r>
              <w:rPr>
                <w:rFonts w:ascii="Arial" w:eastAsia="Arial" w:hAnsi="Arial" w:cs="Arial"/>
                <w:sz w:val="20"/>
                <w:szCs w:val="20"/>
              </w:rPr>
              <w:t>vh</w:t>
            </w:r>
            <w:proofErr w:type="spellEnd"/>
            <w:r>
              <w:rPr>
                <w:rFonts w:ascii="Arial" w:eastAsia="Arial" w:hAnsi="Arial" w:cs="Arial"/>
                <w:sz w:val="20"/>
                <w:szCs w:val="20"/>
              </w:rPr>
              <w:t>) - ACET</w:t>
            </w:r>
          </w:p>
        </w:tc>
      </w:tr>
      <w:tr w:rsidR="00517791">
        <w:trPr>
          <w:trHeight w:val="315"/>
        </w:trPr>
        <w:tc>
          <w:tcPr>
            <w:tcW w:w="124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5.C</w:t>
            </w:r>
            <w:proofErr w:type="gramEnd"/>
          </w:p>
        </w:tc>
        <w:tc>
          <w:tcPr>
            <w:tcW w:w="2879"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 - CI</w:t>
            </w:r>
          </w:p>
        </w:tc>
        <w:tc>
          <w:tcPr>
            <w:tcW w:w="2357"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První pomoc II - C</w:t>
            </w:r>
          </w:p>
        </w:tc>
        <w:tc>
          <w:tcPr>
            <w:tcW w:w="259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 xml:space="preserve">Planeta (3 </w:t>
            </w:r>
            <w:proofErr w:type="spellStart"/>
            <w:r>
              <w:rPr>
                <w:rFonts w:ascii="Arial" w:eastAsia="Arial" w:hAnsi="Arial" w:cs="Arial"/>
                <w:sz w:val="20"/>
                <w:szCs w:val="20"/>
              </w:rPr>
              <w:t>vh</w:t>
            </w:r>
            <w:proofErr w:type="spellEnd"/>
            <w:r>
              <w:rPr>
                <w:rFonts w:ascii="Arial" w:eastAsia="Arial" w:hAnsi="Arial" w:cs="Arial"/>
                <w:sz w:val="20"/>
                <w:szCs w:val="20"/>
              </w:rPr>
              <w:t>) - ACET</w:t>
            </w:r>
          </w:p>
        </w:tc>
      </w:tr>
    </w:tbl>
    <w:p w:rsidR="00517791" w:rsidRDefault="00517791">
      <w:pPr>
        <w:spacing w:line="360" w:lineRule="auto"/>
        <w:jc w:val="both"/>
        <w:rPr>
          <w:b/>
        </w:rPr>
      </w:pPr>
    </w:p>
    <w:p w:rsidR="00517791" w:rsidRDefault="00517791">
      <w:pPr>
        <w:spacing w:line="360" w:lineRule="auto"/>
        <w:jc w:val="both"/>
        <w:rPr>
          <w:b/>
        </w:rPr>
      </w:pPr>
    </w:p>
    <w:p w:rsidR="00517791" w:rsidRDefault="009F1898">
      <w:pPr>
        <w:spacing w:line="360" w:lineRule="auto"/>
        <w:jc w:val="both"/>
        <w:rPr>
          <w:b/>
        </w:rPr>
      </w:pPr>
      <w:r>
        <w:rPr>
          <w:b/>
        </w:rPr>
        <w:t>5.1.2.  Druhý stupeň:</w:t>
      </w:r>
    </w:p>
    <w:p w:rsidR="00517791" w:rsidRDefault="009F1898">
      <w:pPr>
        <w:spacing w:line="360" w:lineRule="auto"/>
        <w:jc w:val="both"/>
      </w:pPr>
      <w:r>
        <w:t>Prevence na druhém stupni naší školy má několik rovin:</w:t>
      </w:r>
    </w:p>
    <w:p w:rsidR="00517791" w:rsidRDefault="009F1898">
      <w:pPr>
        <w:spacing w:line="360" w:lineRule="auto"/>
        <w:jc w:val="both"/>
        <w:rPr>
          <w:b/>
        </w:rPr>
      </w:pPr>
      <w:r>
        <w:rPr>
          <w:b/>
        </w:rPr>
        <w:t>A)rovina</w:t>
      </w:r>
      <w:r>
        <w:t xml:space="preserve"> – </w:t>
      </w:r>
      <w:r>
        <w:rPr>
          <w:b/>
        </w:rPr>
        <w:t>třídní učitel + spolupracující organizace</w:t>
      </w:r>
    </w:p>
    <w:p w:rsidR="00517791" w:rsidRDefault="009F1898">
      <w:pPr>
        <w:numPr>
          <w:ilvl w:val="0"/>
          <w:numId w:val="7"/>
        </w:numPr>
        <w:pBdr>
          <w:top w:val="nil"/>
          <w:left w:val="nil"/>
          <w:bottom w:val="nil"/>
          <w:right w:val="nil"/>
          <w:between w:val="nil"/>
        </w:pBdr>
        <w:spacing w:line="360" w:lineRule="auto"/>
        <w:jc w:val="both"/>
      </w:pPr>
      <w:r>
        <w:rPr>
          <w:color w:val="000000"/>
        </w:rPr>
        <w:t>Systematické, cílevědomé a přiměřené vedení třídního učitele je jednou z nejúčinnějších forem primární prevence.</w:t>
      </w:r>
    </w:p>
    <w:p w:rsidR="00517791" w:rsidRDefault="009F1898">
      <w:pPr>
        <w:numPr>
          <w:ilvl w:val="0"/>
          <w:numId w:val="7"/>
        </w:numPr>
        <w:pBdr>
          <w:top w:val="nil"/>
          <w:left w:val="nil"/>
          <w:bottom w:val="nil"/>
          <w:right w:val="nil"/>
          <w:between w:val="nil"/>
        </w:pBdr>
        <w:spacing w:line="360" w:lineRule="auto"/>
        <w:jc w:val="both"/>
        <w:rPr>
          <w:b/>
          <w:color w:val="000000"/>
        </w:rPr>
      </w:pPr>
      <w:r>
        <w:rPr>
          <w:color w:val="000000"/>
        </w:rPr>
        <w:t>I žáci druhého stupně procházejí uceleným systémem prevence – i na druhém stupni jsou vybrána stěžejní témata, která většinou provádějí spolupracující organizace a která jsou po proběhnutí objednaného programu, dále rozvíjena jednotlivými učiteli při výuce nebo třídnických hodinách. Jejich přehled je zpracován v</w:t>
      </w:r>
      <w:r>
        <w:rPr>
          <w:b/>
          <w:color w:val="000000"/>
        </w:rPr>
        <w:t xml:space="preserve"> tabulce </w:t>
      </w:r>
      <w:proofErr w:type="gramStart"/>
      <w:r>
        <w:rPr>
          <w:b/>
          <w:color w:val="000000"/>
        </w:rPr>
        <w:t xml:space="preserve">č.2, </w:t>
      </w:r>
      <w:r>
        <w:rPr>
          <w:color w:val="000000"/>
        </w:rPr>
        <w:t>kde</w:t>
      </w:r>
      <w:proofErr w:type="gramEnd"/>
      <w:r>
        <w:rPr>
          <w:color w:val="000000"/>
        </w:rPr>
        <w:t xml:space="preserve"> jsou programy primární prevence financované z fondu prevence Středočeského kraje.</w:t>
      </w:r>
    </w:p>
    <w:p w:rsidR="00517791" w:rsidRDefault="009F1898">
      <w:pPr>
        <w:numPr>
          <w:ilvl w:val="0"/>
          <w:numId w:val="7"/>
        </w:numPr>
        <w:pBdr>
          <w:top w:val="nil"/>
          <w:left w:val="nil"/>
          <w:bottom w:val="nil"/>
          <w:right w:val="nil"/>
          <w:between w:val="nil"/>
        </w:pBdr>
        <w:spacing w:line="360" w:lineRule="auto"/>
        <w:jc w:val="both"/>
        <w:rPr>
          <w:b/>
          <w:color w:val="000000"/>
        </w:rPr>
      </w:pPr>
      <w:r>
        <w:rPr>
          <w:color w:val="000000"/>
        </w:rPr>
        <w:lastRenderedPageBreak/>
        <w:t xml:space="preserve">Pro žáky devátých tříd je letos zařazena i prevence proti užívání návykových látek, a to návštěva protidrogového vlaku </w:t>
      </w:r>
      <w:proofErr w:type="spellStart"/>
      <w:r>
        <w:rPr>
          <w:color w:val="000000"/>
        </w:rPr>
        <w:t>Revolution</w:t>
      </w:r>
      <w:proofErr w:type="spellEnd"/>
      <w:r>
        <w:rPr>
          <w:color w:val="000000"/>
        </w:rPr>
        <w:t xml:space="preserve"> </w:t>
      </w:r>
      <w:proofErr w:type="spellStart"/>
      <w:r>
        <w:rPr>
          <w:color w:val="000000"/>
        </w:rPr>
        <w:t>train</w:t>
      </w:r>
      <w:proofErr w:type="spellEnd"/>
    </w:p>
    <w:p w:rsidR="00517791" w:rsidRDefault="009F1898">
      <w:pPr>
        <w:numPr>
          <w:ilvl w:val="0"/>
          <w:numId w:val="7"/>
        </w:numPr>
        <w:pBdr>
          <w:top w:val="nil"/>
          <w:left w:val="nil"/>
          <w:bottom w:val="nil"/>
          <w:right w:val="nil"/>
          <w:between w:val="nil"/>
        </w:pBdr>
        <w:spacing w:line="360" w:lineRule="auto"/>
        <w:jc w:val="both"/>
      </w:pPr>
      <w:r>
        <w:t xml:space="preserve">V tomto školním roce bude zavedena digitální </w:t>
      </w:r>
      <w:proofErr w:type="spellStart"/>
      <w:r>
        <w:t>sociometrie</w:t>
      </w:r>
      <w:proofErr w:type="spellEnd"/>
      <w:r>
        <w:t xml:space="preserve"> od společnosti </w:t>
      </w:r>
      <w:proofErr w:type="spellStart"/>
      <w:r>
        <w:t>YoungLink</w:t>
      </w:r>
      <w:proofErr w:type="spellEnd"/>
      <w:r>
        <w:t xml:space="preserve">, jedná se o pravidelné online </w:t>
      </w:r>
      <w:proofErr w:type="spellStart"/>
      <w:r>
        <w:t>sociometrie</w:t>
      </w:r>
      <w:proofErr w:type="spellEnd"/>
      <w:r>
        <w:t xml:space="preserve">, které umožní dotazování většímu množství žáků s mnohem větší přesností než klasické papírové dotazování. Tato aplikace navíc umožňuje problémům předcházet a skutečně slouží jako preventivní nástroj </w:t>
      </w:r>
      <w:proofErr w:type="spellStart"/>
      <w:r>
        <w:t>narozdíl</w:t>
      </w:r>
      <w:proofErr w:type="spellEnd"/>
      <w:r>
        <w:t xml:space="preserve"> od běžných </w:t>
      </w:r>
      <w:proofErr w:type="spellStart"/>
      <w:r>
        <w:t>socioemtrií</w:t>
      </w:r>
      <w:proofErr w:type="spellEnd"/>
      <w:r>
        <w:t>, které se v praxi provádí v reakci na nějaký podnět a často se pouze snaží najít řešení již nastalé situace.</w:t>
      </w:r>
    </w:p>
    <w:p w:rsidR="00517791" w:rsidRDefault="009F1898">
      <w:pPr>
        <w:numPr>
          <w:ilvl w:val="0"/>
          <w:numId w:val="7"/>
        </w:numPr>
        <w:spacing w:line="360" w:lineRule="auto"/>
        <w:jc w:val="both"/>
      </w:pPr>
      <w:r>
        <w:t xml:space="preserve">Další programy nad rámec běžného prevence proběhnou díky spolupráci s Nadací O2, která naší škole poskytla grant ve výši 100 000 Kč. Pro 2. stupeň je vyčleněna část těchto financí na školení pro pedagogy na téma práce s Googlem a primární preventivní program </w:t>
      </w:r>
      <w:proofErr w:type="gramStart"/>
      <w:r>
        <w:t>pro 6.-9. na</w:t>
      </w:r>
      <w:proofErr w:type="gramEnd"/>
      <w:r>
        <w:t xml:space="preserve"> téma digitální osvěty a finanční gramotnosti od společnosti </w:t>
      </w:r>
      <w:proofErr w:type="spellStart"/>
      <w:r>
        <w:t>Onfine</w:t>
      </w:r>
      <w:proofErr w:type="spellEnd"/>
      <w:r>
        <w:t>.</w:t>
      </w:r>
    </w:p>
    <w:p w:rsidR="00517791" w:rsidRDefault="00517791">
      <w:pPr>
        <w:pBdr>
          <w:top w:val="nil"/>
          <w:left w:val="nil"/>
          <w:bottom w:val="nil"/>
          <w:right w:val="nil"/>
          <w:between w:val="nil"/>
        </w:pBdr>
        <w:spacing w:line="360" w:lineRule="auto"/>
        <w:ind w:left="720"/>
        <w:jc w:val="both"/>
        <w:rPr>
          <w:b/>
          <w:color w:val="000000"/>
        </w:rPr>
      </w:pPr>
    </w:p>
    <w:p w:rsidR="00517791" w:rsidRPr="009F1898" w:rsidRDefault="009F1898">
      <w:pPr>
        <w:spacing w:after="200" w:line="276" w:lineRule="auto"/>
        <w:rPr>
          <w:rFonts w:ascii="Calibri" w:eastAsia="Calibri" w:hAnsi="Calibri" w:cs="Calibri"/>
          <w:b/>
        </w:rPr>
      </w:pPr>
      <w:r w:rsidRPr="009F1898">
        <w:rPr>
          <w:rFonts w:ascii="Calibri" w:eastAsia="Calibri" w:hAnsi="Calibri" w:cs="Calibri"/>
          <w:b/>
        </w:rPr>
        <w:t>Tabulka č.</w:t>
      </w:r>
      <w:r>
        <w:rPr>
          <w:rFonts w:ascii="Calibri" w:eastAsia="Calibri" w:hAnsi="Calibri" w:cs="Calibri"/>
          <w:b/>
        </w:rPr>
        <w:t xml:space="preserve"> </w:t>
      </w:r>
      <w:r w:rsidRPr="009F1898">
        <w:rPr>
          <w:rFonts w:ascii="Calibri" w:eastAsia="Calibri" w:hAnsi="Calibri" w:cs="Calibri"/>
          <w:b/>
        </w:rPr>
        <w:t>2</w:t>
      </w:r>
      <w:r>
        <w:rPr>
          <w:rFonts w:ascii="Calibri" w:eastAsia="Calibri" w:hAnsi="Calibri" w:cs="Calibri"/>
          <w:b/>
        </w:rPr>
        <w:t>:</w:t>
      </w:r>
      <w:r w:rsidRPr="009F1898">
        <w:rPr>
          <w:rFonts w:ascii="Calibri" w:eastAsia="Calibri" w:hAnsi="Calibri" w:cs="Calibri"/>
          <w:b/>
        </w:rPr>
        <w:t xml:space="preserve">  Primární prevence pro 2. stupeň</w:t>
      </w:r>
    </w:p>
    <w:p w:rsidR="00517791" w:rsidRDefault="00517791">
      <w:pPr>
        <w:spacing w:after="200" w:line="276" w:lineRule="auto"/>
        <w:rPr>
          <w:rFonts w:ascii="Calibri" w:eastAsia="Calibri" w:hAnsi="Calibri" w:cs="Calibri"/>
        </w:rPr>
      </w:pPr>
    </w:p>
    <w:tbl>
      <w:tblPr>
        <w:tblStyle w:val="a0"/>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77"/>
        <w:gridCol w:w="2266"/>
        <w:gridCol w:w="1855"/>
        <w:gridCol w:w="2040"/>
        <w:gridCol w:w="1933"/>
      </w:tblGrid>
      <w:tr w:rsidR="00517791">
        <w:trPr>
          <w:trHeight w:val="315"/>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Třída</w:t>
            </w:r>
          </w:p>
        </w:tc>
        <w:tc>
          <w:tcPr>
            <w:tcW w:w="2265"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1</w:t>
            </w:r>
          </w:p>
        </w:tc>
        <w:tc>
          <w:tcPr>
            <w:tcW w:w="1855"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2</w:t>
            </w:r>
          </w:p>
        </w:tc>
        <w:tc>
          <w:tcPr>
            <w:tcW w:w="2040"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3</w:t>
            </w:r>
          </w:p>
        </w:tc>
        <w:tc>
          <w:tcPr>
            <w:tcW w:w="193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Program 4</w:t>
            </w: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6.A</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Nebezpečí internetu - ACET</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Rozvoj osobnosti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Třídní vztahy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6.B</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Nebezpečí internetu - ACET</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Rozvoj osobnosti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Třídní vztahy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6.C</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Nebezpečí internetu - ACET</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Rozvoj osobnosti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Třídní vztahy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7.A</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Životní hodnoty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Nelátkové závislosti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Když svět zešedne</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7.B</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Životní hodnoty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Nelátkové závislosti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Když svět zešedne</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7.C</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Životní hodnoty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Nelátkové závislosti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Když svět zešedne</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8.A</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II - CI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Kult krásného těla</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8.B</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II - CI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Kult krásného těla</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8.C</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Partnerství II - C</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Kult krásného těla</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517791">
            <w:pPr>
              <w:widowControl w:val="0"/>
              <w:spacing w:line="276" w:lineRule="auto"/>
              <w:rPr>
                <w:rFonts w:ascii="Arial" w:eastAsia="Arial" w:hAnsi="Arial" w:cs="Arial"/>
                <w:sz w:val="20"/>
                <w:szCs w:val="20"/>
              </w:rPr>
            </w:pP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9.A</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Noční život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Multikulturní v. - CI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Ideál krásy II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Ukončení programu - CI</w:t>
            </w: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9.B</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Noční život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Multikulturní v. - CI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Ideál krásy II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Ukončení programu - CI</w:t>
            </w:r>
          </w:p>
        </w:tc>
      </w:tr>
      <w:tr w:rsidR="00517791">
        <w:trPr>
          <w:trHeight w:val="315"/>
        </w:trPr>
        <w:tc>
          <w:tcPr>
            <w:tcW w:w="976"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proofErr w:type="gramStart"/>
            <w:r>
              <w:rPr>
                <w:rFonts w:ascii="Arial" w:eastAsia="Arial" w:hAnsi="Arial" w:cs="Arial"/>
                <w:sz w:val="20"/>
                <w:szCs w:val="20"/>
              </w:rPr>
              <w:t>9.C</w:t>
            </w:r>
            <w:proofErr w:type="gramEnd"/>
          </w:p>
        </w:tc>
        <w:tc>
          <w:tcPr>
            <w:tcW w:w="226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Noční život -CI</w:t>
            </w:r>
          </w:p>
        </w:tc>
        <w:tc>
          <w:tcPr>
            <w:tcW w:w="1855"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Multikulturní v. - CI</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Ideál krásy II - CI</w:t>
            </w:r>
          </w:p>
        </w:tc>
        <w:tc>
          <w:tcPr>
            <w:tcW w:w="1933"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rsidR="00517791" w:rsidRDefault="009F1898">
            <w:pPr>
              <w:widowControl w:val="0"/>
              <w:spacing w:line="276" w:lineRule="auto"/>
              <w:rPr>
                <w:rFonts w:ascii="Arial" w:eastAsia="Arial" w:hAnsi="Arial" w:cs="Arial"/>
                <w:sz w:val="20"/>
                <w:szCs w:val="20"/>
              </w:rPr>
            </w:pPr>
            <w:r>
              <w:rPr>
                <w:rFonts w:ascii="Arial" w:eastAsia="Arial" w:hAnsi="Arial" w:cs="Arial"/>
                <w:sz w:val="20"/>
                <w:szCs w:val="20"/>
              </w:rPr>
              <w:t>Ukončení programu - CI</w:t>
            </w:r>
          </w:p>
        </w:tc>
      </w:tr>
    </w:tbl>
    <w:p w:rsidR="00517791" w:rsidRDefault="00517791">
      <w:pPr>
        <w:spacing w:after="200" w:line="276" w:lineRule="auto"/>
        <w:rPr>
          <w:rFonts w:ascii="Calibri" w:eastAsia="Calibri" w:hAnsi="Calibri" w:cs="Calibri"/>
        </w:rPr>
      </w:pPr>
    </w:p>
    <w:p w:rsidR="00517791" w:rsidRDefault="00517791">
      <w:pPr>
        <w:spacing w:line="360" w:lineRule="auto"/>
        <w:jc w:val="both"/>
        <w:rPr>
          <w:b/>
        </w:rPr>
      </w:pPr>
    </w:p>
    <w:p w:rsidR="00517791" w:rsidRDefault="00517791">
      <w:pPr>
        <w:spacing w:line="360" w:lineRule="auto"/>
        <w:jc w:val="both"/>
      </w:pPr>
    </w:p>
    <w:p w:rsidR="00517791" w:rsidRDefault="009F1898">
      <w:pPr>
        <w:numPr>
          <w:ilvl w:val="0"/>
          <w:numId w:val="18"/>
        </w:numPr>
        <w:pBdr>
          <w:top w:val="nil"/>
          <w:left w:val="nil"/>
          <w:bottom w:val="nil"/>
          <w:right w:val="nil"/>
          <w:between w:val="nil"/>
        </w:pBdr>
        <w:spacing w:line="360" w:lineRule="auto"/>
        <w:jc w:val="both"/>
        <w:rPr>
          <w:b/>
          <w:color w:val="000000"/>
        </w:rPr>
      </w:pPr>
      <w:r>
        <w:rPr>
          <w:b/>
          <w:color w:val="000000"/>
        </w:rPr>
        <w:t>rovina – vyučující jednotlivých předmětů</w:t>
      </w:r>
    </w:p>
    <w:p w:rsidR="00517791" w:rsidRDefault="009F1898">
      <w:pPr>
        <w:spacing w:line="360" w:lineRule="auto"/>
        <w:ind w:left="360"/>
        <w:jc w:val="both"/>
      </w:pPr>
      <w:r>
        <w:t>Prevence na druhém stupni je také začleněna přímo do některých témat výuky některých předmětů:</w:t>
      </w:r>
    </w:p>
    <w:p w:rsidR="00517791" w:rsidRDefault="009F1898">
      <w:pPr>
        <w:numPr>
          <w:ilvl w:val="1"/>
          <w:numId w:val="4"/>
        </w:numPr>
        <w:spacing w:line="360" w:lineRule="auto"/>
        <w:jc w:val="both"/>
      </w:pPr>
      <w:r>
        <w:t>rodinná výchova – drogy, šikana, AIDS, poruchy příjmu potravy, zdravá výživa, rozvoj osobnosti</w:t>
      </w:r>
    </w:p>
    <w:p w:rsidR="00517791" w:rsidRDefault="009F1898">
      <w:pPr>
        <w:numPr>
          <w:ilvl w:val="1"/>
          <w:numId w:val="4"/>
        </w:numPr>
        <w:spacing w:line="360" w:lineRule="auto"/>
        <w:jc w:val="both"/>
      </w:pPr>
      <w:r>
        <w:t xml:space="preserve">přírodopis – zdravý životní styl, účinky kouření, alkoholu, infekční </w:t>
      </w:r>
      <w:proofErr w:type="gramStart"/>
      <w:r>
        <w:t>nemoci,..</w:t>
      </w:r>
      <w:proofErr w:type="gramEnd"/>
    </w:p>
    <w:p w:rsidR="00517791" w:rsidRDefault="009F1898">
      <w:pPr>
        <w:numPr>
          <w:ilvl w:val="1"/>
          <w:numId w:val="4"/>
        </w:numPr>
        <w:spacing w:line="360" w:lineRule="auto"/>
        <w:jc w:val="both"/>
      </w:pPr>
      <w:r>
        <w:t xml:space="preserve">výchova ke zdraví – životospráva, režim dne, odpovědnost za své chování, rizika zneužívání návykových látek, násilí a zneužívání, agresivita, </w:t>
      </w:r>
      <w:proofErr w:type="gramStart"/>
      <w:r>
        <w:t>šikana,..</w:t>
      </w:r>
      <w:proofErr w:type="gramEnd"/>
    </w:p>
    <w:p w:rsidR="00517791" w:rsidRDefault="009F1898">
      <w:pPr>
        <w:numPr>
          <w:ilvl w:val="1"/>
          <w:numId w:val="4"/>
        </w:numPr>
        <w:spacing w:line="360" w:lineRule="auto"/>
        <w:jc w:val="both"/>
      </w:pPr>
      <w:r>
        <w:t>občanská výchova – práva dítěte, drogy, rasismus, kriminalita</w:t>
      </w:r>
    </w:p>
    <w:p w:rsidR="00517791" w:rsidRDefault="009F1898">
      <w:pPr>
        <w:numPr>
          <w:ilvl w:val="1"/>
          <w:numId w:val="4"/>
        </w:numPr>
        <w:spacing w:line="360" w:lineRule="auto"/>
        <w:jc w:val="both"/>
      </w:pPr>
      <w:r>
        <w:t>český jazyk – slohové práce na daná témata, výběr vhodné literatury, větné rozbory z článků týkajících se dané problematiky</w:t>
      </w:r>
    </w:p>
    <w:p w:rsidR="00517791" w:rsidRDefault="009F1898">
      <w:pPr>
        <w:numPr>
          <w:ilvl w:val="1"/>
          <w:numId w:val="4"/>
        </w:numPr>
        <w:spacing w:line="360" w:lineRule="auto"/>
        <w:jc w:val="both"/>
      </w:pPr>
      <w:r>
        <w:t>výtvarná výchova – grafické zpracování daného tématu</w:t>
      </w:r>
    </w:p>
    <w:p w:rsidR="00517791" w:rsidRDefault="009F1898">
      <w:pPr>
        <w:numPr>
          <w:ilvl w:val="1"/>
          <w:numId w:val="4"/>
        </w:numPr>
        <w:spacing w:line="360" w:lineRule="auto"/>
        <w:jc w:val="both"/>
      </w:pPr>
      <w:r>
        <w:t xml:space="preserve">tělesná výchova – rozvíjení kladných vztahů pomocí sportovních aktivit, jednání fair play, snaha o získání dětí pro pohybovou aktivitu, rozvíjení zdravého sebevědomí, vzájemná pomoc </w:t>
      </w:r>
      <w:proofErr w:type="gramStart"/>
      <w:r>
        <w:t>žáků, ..</w:t>
      </w:r>
      <w:proofErr w:type="gramEnd"/>
    </w:p>
    <w:p w:rsidR="00517791" w:rsidRDefault="009F1898">
      <w:pPr>
        <w:spacing w:line="360" w:lineRule="auto"/>
        <w:ind w:left="360"/>
        <w:jc w:val="both"/>
      </w:pPr>
      <w:r>
        <w:t xml:space="preserve">   Učitelé by měli pro cílené působení na žáky používat různé metody – besedy, samostatné práce, projekty, hry, scénky, exkurze… V každém případě učitelé sledují dopad a vliv těchto aktivit na žáky, při podezření na společensky nežádoucí jevy ve třídách informují vedení školy a metodika prevence.</w:t>
      </w:r>
    </w:p>
    <w:p w:rsidR="00517791" w:rsidRDefault="00517791">
      <w:pPr>
        <w:spacing w:line="360" w:lineRule="auto"/>
        <w:ind w:left="360"/>
        <w:jc w:val="both"/>
      </w:pPr>
    </w:p>
    <w:p w:rsidR="00517791" w:rsidRDefault="009F1898">
      <w:pPr>
        <w:numPr>
          <w:ilvl w:val="0"/>
          <w:numId w:val="18"/>
        </w:numPr>
        <w:pBdr>
          <w:top w:val="nil"/>
          <w:left w:val="nil"/>
          <w:bottom w:val="nil"/>
          <w:right w:val="nil"/>
          <w:between w:val="nil"/>
        </w:pBdr>
        <w:spacing w:line="360" w:lineRule="auto"/>
        <w:jc w:val="both"/>
        <w:rPr>
          <w:b/>
          <w:color w:val="000000"/>
        </w:rPr>
      </w:pPr>
      <w:r>
        <w:rPr>
          <w:b/>
          <w:color w:val="000000"/>
        </w:rPr>
        <w:t>Rovina –</w:t>
      </w:r>
      <w:r>
        <w:rPr>
          <w:color w:val="000000"/>
        </w:rPr>
        <w:t xml:space="preserve"> </w:t>
      </w:r>
      <w:r>
        <w:rPr>
          <w:b/>
          <w:color w:val="000000"/>
        </w:rPr>
        <w:t>třídní učitel</w:t>
      </w:r>
    </w:p>
    <w:p w:rsidR="00517791" w:rsidRDefault="009F1898">
      <w:pPr>
        <w:spacing w:line="360" w:lineRule="auto"/>
        <w:ind w:left="360"/>
        <w:jc w:val="both"/>
      </w:pPr>
      <w:r>
        <w:t xml:space="preserve">   Nezastupitelnou ba dokonce stěžejní úlohu v oblasti prevence hrají samozřejmě třídní učitelé. Právě oni tráví se svými žáky nejvíce času mimo vyučovací hodiny, právě oni znají atmosféru třídy a měli by reagovat na vážnější zvraty a výkyvy. Podle potřeby vedou své třídnické hodiny tak, aby byly problémy co nejdříve rozkryty a podle možností i vyřešeny. Na základě potřeb a návrhů třídních učitelů také probíhá zařazování některých cílených a specializovaných akcí pro některé třídní kolektivy.  </w:t>
      </w:r>
    </w:p>
    <w:p w:rsidR="00517791" w:rsidRDefault="00517791">
      <w:pPr>
        <w:spacing w:line="360" w:lineRule="auto"/>
        <w:ind w:left="360"/>
        <w:jc w:val="both"/>
      </w:pPr>
    </w:p>
    <w:p w:rsidR="00517791" w:rsidRDefault="00517791">
      <w:pPr>
        <w:spacing w:line="360" w:lineRule="auto"/>
        <w:ind w:left="360"/>
        <w:jc w:val="both"/>
      </w:pPr>
    </w:p>
    <w:p w:rsidR="00517791" w:rsidRDefault="00517791">
      <w:pPr>
        <w:spacing w:line="360" w:lineRule="auto"/>
        <w:ind w:left="360"/>
        <w:jc w:val="both"/>
      </w:pPr>
    </w:p>
    <w:p w:rsidR="00517791" w:rsidRDefault="00517791">
      <w:pPr>
        <w:spacing w:line="360" w:lineRule="auto"/>
        <w:ind w:left="360"/>
        <w:jc w:val="both"/>
      </w:pPr>
    </w:p>
    <w:p w:rsidR="00517791" w:rsidRDefault="00517791">
      <w:pPr>
        <w:spacing w:line="360" w:lineRule="auto"/>
        <w:jc w:val="both"/>
        <w:rPr>
          <w:b/>
          <w:sz w:val="28"/>
          <w:szCs w:val="28"/>
        </w:rPr>
      </w:pPr>
    </w:p>
    <w:p w:rsidR="00517791" w:rsidRDefault="009F1898">
      <w:pPr>
        <w:spacing w:line="360" w:lineRule="auto"/>
        <w:jc w:val="both"/>
        <w:rPr>
          <w:b/>
          <w:sz w:val="28"/>
          <w:szCs w:val="28"/>
        </w:rPr>
      </w:pPr>
      <w:r>
        <w:rPr>
          <w:b/>
          <w:sz w:val="28"/>
          <w:szCs w:val="28"/>
        </w:rPr>
        <w:lastRenderedPageBreak/>
        <w:t>5.2. Nespecifická primární prevence</w:t>
      </w:r>
    </w:p>
    <w:p w:rsidR="00E148BC" w:rsidRDefault="009F1898" w:rsidP="00E148BC">
      <w:pPr>
        <w:spacing w:line="360" w:lineRule="auto"/>
        <w:jc w:val="both"/>
      </w:pPr>
      <w:r>
        <w:t xml:space="preserve">Vedle specifické primární prevence je velice důležitá i primární prevence nespecifická. Do této oblasti patří pořádání různých akcí, při kterých děti spolupracují, lépe se poznávají jak uvnitř školy, tak i ve svém okolí, seznamují se s některými skupinami spoluobčanů (spolupráce s Domem Senior), budují si pocit sounáležitosti se školou a pocit hrdosti na svou školu (tradiční akce jako TPFEST), učí se správně ke svému okolí přistupovat a fungovat v něm. </w:t>
      </w:r>
    </w:p>
    <w:p w:rsidR="00517791" w:rsidRDefault="009F1898" w:rsidP="00E148BC">
      <w:pPr>
        <w:spacing w:line="360" w:lineRule="auto"/>
        <w:jc w:val="both"/>
        <w:rPr>
          <w:b/>
        </w:rPr>
      </w:pPr>
      <w:r>
        <w:rPr>
          <w:b/>
        </w:rPr>
        <w:t>Školní parlament:</w:t>
      </w:r>
    </w:p>
    <w:p w:rsidR="00517791" w:rsidRDefault="009F1898">
      <w:pPr>
        <w:numPr>
          <w:ilvl w:val="0"/>
          <w:numId w:val="13"/>
        </w:numPr>
        <w:pBdr>
          <w:top w:val="nil"/>
          <w:left w:val="nil"/>
          <w:bottom w:val="nil"/>
          <w:right w:val="nil"/>
          <w:between w:val="nil"/>
        </w:pBdr>
        <w:spacing w:line="360" w:lineRule="auto"/>
        <w:jc w:val="both"/>
      </w:pPr>
      <w:r>
        <w:rPr>
          <w:color w:val="000000"/>
        </w:rPr>
        <w:t>V září proběhnou v jednotlivých třídách volby do žákovského parlamentu. V žákovském parlamentu naší školy má každá třída (3. -9. ročníky) dva volené zástupce. Z pedagogů parlament koordinuj</w:t>
      </w:r>
      <w:r>
        <w:t>e Mgr. Barbora Klímová</w:t>
      </w:r>
      <w:r>
        <w:rPr>
          <w:color w:val="000000"/>
        </w:rPr>
        <w:t xml:space="preserve">     </w:t>
      </w:r>
    </w:p>
    <w:p w:rsidR="00517791" w:rsidRDefault="009F1898">
      <w:pPr>
        <w:numPr>
          <w:ilvl w:val="0"/>
          <w:numId w:val="13"/>
        </w:numPr>
        <w:pBdr>
          <w:top w:val="nil"/>
          <w:left w:val="nil"/>
          <w:bottom w:val="nil"/>
          <w:right w:val="nil"/>
          <w:between w:val="nil"/>
        </w:pBdr>
        <w:spacing w:line="360" w:lineRule="auto"/>
        <w:ind w:left="780"/>
        <w:jc w:val="both"/>
      </w:pPr>
      <w:r>
        <w:rPr>
          <w:color w:val="000000"/>
        </w:rPr>
        <w:t>V říjnu se uskuteční první zasedání školního parlamentu</w:t>
      </w:r>
    </w:p>
    <w:p w:rsidR="00517791" w:rsidRDefault="009F1898">
      <w:pPr>
        <w:numPr>
          <w:ilvl w:val="0"/>
          <w:numId w:val="13"/>
        </w:numPr>
        <w:spacing w:line="360" w:lineRule="auto"/>
        <w:jc w:val="both"/>
      </w:pPr>
      <w:r>
        <w:t>Během roku proběhnou tradiční akce parlamentu, jako jsou např.:</w:t>
      </w:r>
    </w:p>
    <w:p w:rsidR="00517791" w:rsidRDefault="009F1898">
      <w:pPr>
        <w:spacing w:line="360" w:lineRule="auto"/>
        <w:ind w:left="720"/>
        <w:jc w:val="both"/>
      </w:pPr>
      <w:r>
        <w:t xml:space="preserve"> DNY V…, </w:t>
      </w:r>
    </w:p>
    <w:p w:rsidR="00517791" w:rsidRDefault="009F1898">
      <w:pPr>
        <w:spacing w:line="360" w:lineRule="auto"/>
        <w:ind w:left="720"/>
        <w:jc w:val="both"/>
      </w:pPr>
      <w:r>
        <w:t xml:space="preserve"> Mikuláš a čert na prvním stupni</w:t>
      </w:r>
    </w:p>
    <w:p w:rsidR="00517791" w:rsidRDefault="009F1898">
      <w:pPr>
        <w:spacing w:line="360" w:lineRule="auto"/>
        <w:ind w:left="720"/>
        <w:jc w:val="both"/>
      </w:pPr>
      <w:r>
        <w:t xml:space="preserve"> vánoční zpívání na schodech</w:t>
      </w:r>
    </w:p>
    <w:p w:rsidR="00517791" w:rsidRDefault="009F1898">
      <w:pPr>
        <w:spacing w:line="360" w:lineRule="auto"/>
        <w:ind w:left="720"/>
        <w:jc w:val="both"/>
      </w:pPr>
      <w:r>
        <w:t xml:space="preserve"> kulinářská soutěž</w:t>
      </w:r>
    </w:p>
    <w:p w:rsidR="00517791" w:rsidRDefault="009F1898">
      <w:pPr>
        <w:spacing w:line="360" w:lineRule="auto"/>
        <w:ind w:left="720"/>
        <w:jc w:val="both"/>
      </w:pPr>
      <w:r>
        <w:t xml:space="preserve"> TP FEST </w:t>
      </w:r>
    </w:p>
    <w:p w:rsidR="00517791" w:rsidRDefault="009F1898">
      <w:pPr>
        <w:spacing w:line="360" w:lineRule="auto"/>
        <w:ind w:left="720"/>
        <w:jc w:val="both"/>
      </w:pPr>
      <w:r>
        <w:t xml:space="preserve"> Slavnostní rozloučení s žáky devátých ročníků</w:t>
      </w:r>
    </w:p>
    <w:p w:rsidR="00517791" w:rsidRDefault="009F1898">
      <w:pPr>
        <w:numPr>
          <w:ilvl w:val="0"/>
          <w:numId w:val="15"/>
        </w:numPr>
        <w:spacing w:line="360" w:lineRule="auto"/>
        <w:jc w:val="both"/>
      </w:pPr>
      <w:r>
        <w:t xml:space="preserve">Od září bude na naší škole opět působit školní psycholog, se kterým budou školní </w:t>
      </w:r>
      <w:proofErr w:type="spellStart"/>
      <w:r>
        <w:t>preventisté</w:t>
      </w:r>
      <w:proofErr w:type="spellEnd"/>
      <w:r>
        <w:t xml:space="preserve"> úzce spolupracovat.</w:t>
      </w:r>
    </w:p>
    <w:p w:rsidR="00517791" w:rsidRDefault="00517791">
      <w:pPr>
        <w:spacing w:line="360" w:lineRule="auto"/>
        <w:ind w:left="360"/>
        <w:jc w:val="both"/>
        <w:rPr>
          <w:b/>
        </w:rPr>
      </w:pPr>
    </w:p>
    <w:p w:rsidR="00517791" w:rsidRDefault="009F1898">
      <w:pPr>
        <w:numPr>
          <w:ilvl w:val="0"/>
          <w:numId w:val="15"/>
        </w:numPr>
        <w:spacing w:line="360" w:lineRule="auto"/>
        <w:jc w:val="both"/>
      </w:pPr>
      <w:r>
        <w:rPr>
          <w:b/>
        </w:rPr>
        <w:t xml:space="preserve">Školní pohár - </w:t>
      </w:r>
      <w:r>
        <w:t>Od letošního roku je pro nás zásadní pozitivně motivovat žáky skrz školní pohár, který má jasně specifikovaný bodový systém.  Žáci se učí přijímat zodpovědnost, vymýšlet aktivity a účastnit se aktivit ve školním poháru.</w:t>
      </w:r>
    </w:p>
    <w:p w:rsidR="00517791" w:rsidRDefault="00517791">
      <w:pPr>
        <w:spacing w:line="360" w:lineRule="auto"/>
        <w:ind w:left="360"/>
        <w:jc w:val="both"/>
      </w:pPr>
    </w:p>
    <w:p w:rsidR="00517791" w:rsidRDefault="00517791">
      <w:pPr>
        <w:spacing w:line="360" w:lineRule="auto"/>
        <w:ind w:left="360"/>
        <w:jc w:val="both"/>
      </w:pPr>
    </w:p>
    <w:p w:rsidR="00517791" w:rsidRDefault="00517791">
      <w:pPr>
        <w:spacing w:line="360" w:lineRule="auto"/>
        <w:ind w:left="360"/>
        <w:jc w:val="both"/>
      </w:pPr>
    </w:p>
    <w:p w:rsidR="00517791" w:rsidRDefault="009F1898">
      <w:pPr>
        <w:numPr>
          <w:ilvl w:val="1"/>
          <w:numId w:val="5"/>
        </w:numPr>
        <w:pBdr>
          <w:top w:val="nil"/>
          <w:left w:val="nil"/>
          <w:bottom w:val="nil"/>
          <w:right w:val="nil"/>
          <w:between w:val="nil"/>
        </w:pBdr>
        <w:spacing w:line="360" w:lineRule="auto"/>
        <w:jc w:val="both"/>
        <w:rPr>
          <w:color w:val="000000"/>
          <w:sz w:val="28"/>
          <w:szCs w:val="28"/>
        </w:rPr>
      </w:pPr>
      <w:r>
        <w:rPr>
          <w:b/>
          <w:color w:val="000000"/>
          <w:sz w:val="32"/>
          <w:szCs w:val="32"/>
        </w:rPr>
        <w:t>Primární prevence a volnočasové aktivity</w:t>
      </w:r>
    </w:p>
    <w:p w:rsidR="00517791" w:rsidRDefault="009F1898">
      <w:pPr>
        <w:spacing w:line="360" w:lineRule="auto"/>
        <w:ind w:left="141"/>
        <w:jc w:val="both"/>
      </w:pPr>
      <w:r>
        <w:t xml:space="preserve">    Každoročně se naše škola účastní množství různých soutěží, a to jak sportovních tak i vědomostních.</w:t>
      </w:r>
    </w:p>
    <w:p w:rsidR="00517791" w:rsidRDefault="009F1898">
      <w:pPr>
        <w:spacing w:line="360" w:lineRule="auto"/>
        <w:ind w:left="360"/>
        <w:jc w:val="both"/>
      </w:pPr>
      <w:r>
        <w:t xml:space="preserve">   Pravidelně obesíláme i výtvarné soutěže, spolupracujeme s městskou knihovnou, účastníme se některých charitativních akcí.</w:t>
      </w:r>
    </w:p>
    <w:p w:rsidR="00517791" w:rsidRDefault="009F1898">
      <w:pPr>
        <w:spacing w:line="360" w:lineRule="auto"/>
        <w:ind w:left="360"/>
        <w:jc w:val="both"/>
      </w:pPr>
      <w:r>
        <w:lastRenderedPageBreak/>
        <w:t xml:space="preserve">   Během školního roku jsou do výuky zařazovány návštěvy filmových a divadelních představení a koncertů, různé besedy se zajímavými lidmi.</w:t>
      </w:r>
    </w:p>
    <w:p w:rsidR="00517791" w:rsidRDefault="009F1898">
      <w:pPr>
        <w:spacing w:line="360" w:lineRule="auto"/>
        <w:ind w:left="360"/>
        <w:jc w:val="both"/>
      </w:pPr>
      <w:r>
        <w:t>I v těchto akcích, které mají na utváření mladého člověka velký vliv, bychom rádi pokračovali, ale vždy budeme mít v prvé řadě na paměti dodržování hygienických opatření.</w:t>
      </w:r>
    </w:p>
    <w:p w:rsidR="00517791" w:rsidRDefault="009F1898">
      <w:pPr>
        <w:spacing w:line="360" w:lineRule="auto"/>
        <w:ind w:left="360"/>
        <w:jc w:val="both"/>
      </w:pPr>
      <w:r>
        <w:t>Možnost vstupu do Klubu mladého diváka.</w:t>
      </w:r>
    </w:p>
    <w:p w:rsidR="00517791" w:rsidRDefault="00517791">
      <w:pPr>
        <w:spacing w:line="360" w:lineRule="auto"/>
        <w:jc w:val="both"/>
        <w:rPr>
          <w:b/>
          <w:sz w:val="28"/>
          <w:szCs w:val="28"/>
        </w:rPr>
      </w:pPr>
    </w:p>
    <w:p w:rsidR="00517791" w:rsidRDefault="00517791">
      <w:pPr>
        <w:spacing w:line="360" w:lineRule="auto"/>
        <w:jc w:val="both"/>
        <w:rPr>
          <w:b/>
          <w:sz w:val="28"/>
          <w:szCs w:val="28"/>
        </w:rPr>
      </w:pPr>
    </w:p>
    <w:p w:rsidR="00517791" w:rsidRDefault="009F1898">
      <w:pPr>
        <w:numPr>
          <w:ilvl w:val="0"/>
          <w:numId w:val="12"/>
        </w:numPr>
        <w:pBdr>
          <w:top w:val="nil"/>
          <w:left w:val="nil"/>
          <w:bottom w:val="nil"/>
          <w:right w:val="nil"/>
          <w:between w:val="nil"/>
        </w:pBdr>
        <w:spacing w:line="360" w:lineRule="auto"/>
        <w:jc w:val="both"/>
        <w:rPr>
          <w:b/>
          <w:color w:val="000000"/>
          <w:sz w:val="32"/>
          <w:szCs w:val="32"/>
        </w:rPr>
      </w:pPr>
      <w:r>
        <w:rPr>
          <w:b/>
          <w:color w:val="000000"/>
          <w:sz w:val="32"/>
          <w:szCs w:val="32"/>
        </w:rPr>
        <w:t>Spolupráce s rodiči</w:t>
      </w:r>
    </w:p>
    <w:p w:rsidR="00517791" w:rsidRDefault="009F1898">
      <w:pPr>
        <w:spacing w:line="360" w:lineRule="auto"/>
        <w:ind w:left="360"/>
        <w:jc w:val="both"/>
      </w:pPr>
      <w:r>
        <w:t xml:space="preserve">   Škola v oblasti  prevence sociálně patologických jevů nabízí rodičům spolupráci ve formě komunikace na třídních schůzkách, možnost individuálních konzultací s učiteli, výchovným poradcem, metodikem prevence a vedením školy. Na třídních schůzkách jsou rodiče také informováni o programech, které na škole probíhají.</w:t>
      </w:r>
    </w:p>
    <w:p w:rsidR="00517791" w:rsidRDefault="009F1898">
      <w:pPr>
        <w:spacing w:line="360" w:lineRule="auto"/>
        <w:ind w:left="360"/>
        <w:jc w:val="both"/>
      </w:pPr>
      <w:r>
        <w:t xml:space="preserve"> Tak jako loni nabízíme možnost individuální konzultace rodičů nebo zákonných zástupců žáka se školním psychologem. </w:t>
      </w:r>
    </w:p>
    <w:p w:rsidR="00517791" w:rsidRDefault="009F1898">
      <w:pPr>
        <w:spacing w:line="360" w:lineRule="auto"/>
        <w:ind w:left="360"/>
        <w:jc w:val="both"/>
      </w:pPr>
      <w:r>
        <w:t>V červnu, budou rodiče moci shlédnout vybrané třídní projekty na večerním představení TP FESTU.</w:t>
      </w:r>
    </w:p>
    <w:p w:rsidR="00517791" w:rsidRDefault="009F1898">
      <w:pPr>
        <w:spacing w:line="360" w:lineRule="auto"/>
        <w:ind w:left="360"/>
        <w:jc w:val="both"/>
      </w:pPr>
      <w:r>
        <w:t xml:space="preserve"> Předposlední vyučovací den v červnu proběhne na náměstí slavnostní rozloučení s žáky devátých ročníků, na které jsou rodiče také zváni.</w:t>
      </w:r>
    </w:p>
    <w:p w:rsidR="00517791" w:rsidRDefault="009F1898">
      <w:pPr>
        <w:spacing w:line="360" w:lineRule="auto"/>
        <w:ind w:left="360"/>
        <w:jc w:val="both"/>
      </w:pPr>
      <w:r>
        <w:t xml:space="preserve">     PP stejně jako informace o všech našich aktivitác</w:t>
      </w:r>
      <w:r w:rsidR="00E148BC">
        <w:t xml:space="preserve">h mohou rodiče také najít na </w:t>
      </w:r>
      <w:r>
        <w:t xml:space="preserve">webových stránkách naší školy. </w:t>
      </w:r>
    </w:p>
    <w:p w:rsidR="00517791" w:rsidRDefault="00517791">
      <w:pPr>
        <w:tabs>
          <w:tab w:val="left" w:pos="900"/>
        </w:tabs>
        <w:spacing w:line="360" w:lineRule="auto"/>
        <w:ind w:left="360" w:hanging="360"/>
        <w:jc w:val="both"/>
      </w:pPr>
    </w:p>
    <w:p w:rsidR="00517791" w:rsidRDefault="00517791">
      <w:pPr>
        <w:spacing w:line="360" w:lineRule="auto"/>
        <w:jc w:val="both"/>
        <w:rPr>
          <w:sz w:val="32"/>
          <w:szCs w:val="32"/>
        </w:rPr>
      </w:pPr>
    </w:p>
    <w:p w:rsidR="00517791" w:rsidRDefault="00517791">
      <w:pPr>
        <w:spacing w:line="360" w:lineRule="auto"/>
        <w:jc w:val="both"/>
        <w:rPr>
          <w:sz w:val="32"/>
          <w:szCs w:val="32"/>
        </w:rPr>
      </w:pPr>
    </w:p>
    <w:p w:rsidR="00517791" w:rsidRDefault="00517791">
      <w:pPr>
        <w:spacing w:line="360" w:lineRule="auto"/>
        <w:jc w:val="both"/>
        <w:rPr>
          <w:sz w:val="32"/>
          <w:szCs w:val="32"/>
        </w:rPr>
      </w:pPr>
    </w:p>
    <w:p w:rsidR="00517791" w:rsidRDefault="00517791">
      <w:pPr>
        <w:spacing w:line="360" w:lineRule="auto"/>
        <w:jc w:val="both"/>
        <w:rPr>
          <w:sz w:val="32"/>
          <w:szCs w:val="32"/>
        </w:rPr>
      </w:pPr>
    </w:p>
    <w:p w:rsidR="00517791" w:rsidRDefault="00517791">
      <w:pPr>
        <w:spacing w:line="360" w:lineRule="auto"/>
        <w:jc w:val="both"/>
        <w:rPr>
          <w:sz w:val="32"/>
          <w:szCs w:val="32"/>
        </w:rPr>
      </w:pPr>
    </w:p>
    <w:p w:rsidR="00517791" w:rsidRDefault="009F1898">
      <w:pPr>
        <w:numPr>
          <w:ilvl w:val="0"/>
          <w:numId w:val="12"/>
        </w:numPr>
        <w:pBdr>
          <w:top w:val="nil"/>
          <w:left w:val="nil"/>
          <w:bottom w:val="nil"/>
          <w:right w:val="nil"/>
          <w:between w:val="nil"/>
        </w:pBdr>
        <w:spacing w:line="360" w:lineRule="auto"/>
        <w:jc w:val="both"/>
        <w:rPr>
          <w:b/>
          <w:color w:val="000000"/>
          <w:sz w:val="32"/>
          <w:szCs w:val="32"/>
        </w:rPr>
      </w:pPr>
      <w:r>
        <w:rPr>
          <w:b/>
          <w:color w:val="000000"/>
          <w:sz w:val="32"/>
          <w:szCs w:val="32"/>
        </w:rPr>
        <w:t>Specializovaná činnost, spolupráce s dalšími subjekty</w:t>
      </w:r>
    </w:p>
    <w:p w:rsidR="00517791" w:rsidRDefault="00517791">
      <w:pPr>
        <w:spacing w:line="360" w:lineRule="auto"/>
        <w:ind w:left="360"/>
        <w:jc w:val="both"/>
        <w:rPr>
          <w:b/>
          <w:sz w:val="28"/>
          <w:szCs w:val="28"/>
        </w:rPr>
      </w:pPr>
    </w:p>
    <w:p w:rsidR="00517791" w:rsidRDefault="009F1898">
      <w:pPr>
        <w:numPr>
          <w:ilvl w:val="0"/>
          <w:numId w:val="16"/>
        </w:numPr>
        <w:pBdr>
          <w:top w:val="nil"/>
          <w:left w:val="nil"/>
          <w:bottom w:val="nil"/>
          <w:right w:val="nil"/>
          <w:between w:val="nil"/>
        </w:pBdr>
        <w:spacing w:line="360" w:lineRule="auto"/>
        <w:jc w:val="both"/>
      </w:pPr>
      <w:r>
        <w:t xml:space="preserve">Během školního roku probíhají v některých třídách šetření pomocí dotazníků monitorující klima třídy. Výsledky ankety jsou zpracovány a předány vedení školy a </w:t>
      </w:r>
      <w:r>
        <w:lastRenderedPageBreak/>
        <w:t>třídním uči</w:t>
      </w:r>
      <w:r w:rsidR="00E148BC">
        <w:t>telům, kteří s třídním kolektiv</w:t>
      </w:r>
      <w:r>
        <w:t xml:space="preserve">em dále pracují. S vytipovanými problémovými žáky pak pracuje </w:t>
      </w:r>
      <w:proofErr w:type="spellStart"/>
      <w:r>
        <w:t>preventista</w:t>
      </w:r>
      <w:proofErr w:type="spellEnd"/>
      <w:r>
        <w:t xml:space="preserve"> i školní psycholog.</w:t>
      </w:r>
    </w:p>
    <w:p w:rsidR="00517791" w:rsidRDefault="009F1898">
      <w:pPr>
        <w:numPr>
          <w:ilvl w:val="0"/>
          <w:numId w:val="16"/>
        </w:numPr>
        <w:pBdr>
          <w:top w:val="nil"/>
          <w:left w:val="nil"/>
          <w:bottom w:val="nil"/>
          <w:right w:val="nil"/>
          <w:between w:val="nil"/>
        </w:pBdr>
        <w:spacing w:line="360" w:lineRule="auto"/>
        <w:jc w:val="both"/>
      </w:pPr>
      <w:r>
        <w:rPr>
          <w:color w:val="000000"/>
        </w:rPr>
        <w:t xml:space="preserve"> V případě podezření na nezdravé klima ve třídě, na registrovanou zvýšenou hladinu nepřátelství a agresivity v kolektivu je přizván ke spolupráci odborník, který daný kolektiv zhodnotí, doporučí další postup, popřípadě pracuje se třídou sám.</w:t>
      </w:r>
    </w:p>
    <w:p w:rsidR="00517791" w:rsidRDefault="009F1898">
      <w:pPr>
        <w:numPr>
          <w:ilvl w:val="0"/>
          <w:numId w:val="16"/>
        </w:numPr>
        <w:pBdr>
          <w:top w:val="nil"/>
          <w:left w:val="nil"/>
          <w:bottom w:val="nil"/>
          <w:right w:val="nil"/>
          <w:between w:val="nil"/>
        </w:pBdr>
        <w:spacing w:line="360" w:lineRule="auto"/>
        <w:jc w:val="both"/>
      </w:pPr>
      <w:r>
        <w:t>I v letošním školním roce bude na naší škole působit psycholog. Na rozdíl od let minulých budou konzultační hodiny školního psychologa rozšířeny na 5 dní v týdnu, a to z toho důvodu, že očekáváme zvýšený zájem o konzultace jak z řad žáků, tak z řad rodičů</w:t>
      </w:r>
    </w:p>
    <w:p w:rsidR="00517791" w:rsidRDefault="009F1898">
      <w:pPr>
        <w:numPr>
          <w:ilvl w:val="0"/>
          <w:numId w:val="16"/>
        </w:numPr>
        <w:pBdr>
          <w:top w:val="nil"/>
          <w:left w:val="nil"/>
          <w:bottom w:val="nil"/>
          <w:right w:val="nil"/>
          <w:between w:val="nil"/>
        </w:pBdr>
        <w:spacing w:line="360" w:lineRule="auto"/>
        <w:jc w:val="both"/>
      </w:pPr>
      <w:r>
        <w:rPr>
          <w:color w:val="000000"/>
        </w:rPr>
        <w:t xml:space="preserve">Spolupracujeme také s organizacemi jako je Cesta integrace, </w:t>
      </w:r>
      <w:proofErr w:type="spellStart"/>
      <w:r>
        <w:rPr>
          <w:color w:val="000000"/>
        </w:rPr>
        <w:t>Onfine</w:t>
      </w:r>
      <w:proofErr w:type="spellEnd"/>
      <w:r>
        <w:t xml:space="preserve"> a ACET</w:t>
      </w:r>
      <w:r w:rsidR="00E148BC">
        <w:rPr>
          <w:color w:val="000000"/>
        </w:rPr>
        <w:t xml:space="preserve">, </w:t>
      </w:r>
      <w:r>
        <w:rPr>
          <w:color w:val="000000"/>
        </w:rPr>
        <w:t>které nám v některých ročnících povedou preventivní programy.</w:t>
      </w:r>
    </w:p>
    <w:p w:rsidR="00517791" w:rsidRDefault="009F1898">
      <w:pPr>
        <w:numPr>
          <w:ilvl w:val="0"/>
          <w:numId w:val="16"/>
        </w:numPr>
        <w:pBdr>
          <w:top w:val="nil"/>
          <w:left w:val="nil"/>
          <w:bottom w:val="nil"/>
          <w:right w:val="nil"/>
          <w:between w:val="nil"/>
        </w:pBdr>
        <w:spacing w:line="360" w:lineRule="auto"/>
        <w:jc w:val="both"/>
      </w:pPr>
      <w:r>
        <w:t>Ú</w:t>
      </w:r>
      <w:r>
        <w:rPr>
          <w:color w:val="000000"/>
        </w:rPr>
        <w:t>zká spolupráce s muzeem Říčany, kam pravidelně dochází naši žáci na jednotlivé výstavy a jehož zaměstnanci nám ochotně pomáhají při některých našich akcích</w:t>
      </w:r>
    </w:p>
    <w:p w:rsidR="00517791" w:rsidRDefault="009F1898">
      <w:pPr>
        <w:numPr>
          <w:ilvl w:val="0"/>
          <w:numId w:val="16"/>
        </w:numPr>
        <w:pBdr>
          <w:top w:val="nil"/>
          <w:left w:val="nil"/>
          <w:bottom w:val="nil"/>
          <w:right w:val="nil"/>
          <w:between w:val="nil"/>
        </w:pBdr>
        <w:spacing w:line="360" w:lineRule="auto"/>
        <w:jc w:val="both"/>
      </w:pPr>
      <w:r>
        <w:rPr>
          <w:color w:val="000000"/>
        </w:rPr>
        <w:t>Aktivně spolupracujeme s OPPP pro Prahu východ, OSPOD a s Policií České republiky</w:t>
      </w:r>
    </w:p>
    <w:p w:rsidR="00517791" w:rsidRDefault="009F1898">
      <w:pPr>
        <w:numPr>
          <w:ilvl w:val="0"/>
          <w:numId w:val="16"/>
        </w:numPr>
        <w:pBdr>
          <w:top w:val="nil"/>
          <w:left w:val="nil"/>
          <w:bottom w:val="nil"/>
          <w:right w:val="nil"/>
          <w:between w:val="nil"/>
        </w:pBdr>
        <w:spacing w:line="360" w:lineRule="auto"/>
        <w:jc w:val="both"/>
      </w:pPr>
      <w:r>
        <w:rPr>
          <w:color w:val="000000"/>
        </w:rPr>
        <w:t>Své připomínky a stížnosti mohou žáci předávat vedení školy prostřednictvím svých zástupců ve školním parlamentu.</w:t>
      </w:r>
    </w:p>
    <w:p w:rsidR="00517791" w:rsidRDefault="009F1898">
      <w:pPr>
        <w:numPr>
          <w:ilvl w:val="0"/>
          <w:numId w:val="16"/>
        </w:numPr>
        <w:pBdr>
          <w:top w:val="nil"/>
          <w:left w:val="nil"/>
          <w:bottom w:val="nil"/>
          <w:right w:val="nil"/>
          <w:between w:val="nil"/>
        </w:pBdr>
        <w:spacing w:line="360" w:lineRule="auto"/>
        <w:jc w:val="both"/>
      </w:pPr>
      <w:r>
        <w:rPr>
          <w:color w:val="000000"/>
        </w:rPr>
        <w:t xml:space="preserve">Ve škole také dlouhodobě funguje schránka důvěry a </w:t>
      </w:r>
      <w:proofErr w:type="spellStart"/>
      <w:r>
        <w:rPr>
          <w:color w:val="000000"/>
        </w:rPr>
        <w:t>Whatsapp</w:t>
      </w:r>
      <w:proofErr w:type="spellEnd"/>
      <w:r>
        <w:rPr>
          <w:color w:val="000000"/>
        </w:rPr>
        <w:t xml:space="preserve"> dův</w:t>
      </w:r>
      <w:r>
        <w:t>ěry.</w:t>
      </w:r>
    </w:p>
    <w:p w:rsidR="00517791" w:rsidRDefault="00517791">
      <w:pPr>
        <w:spacing w:line="360" w:lineRule="auto"/>
        <w:jc w:val="both"/>
      </w:pPr>
    </w:p>
    <w:p w:rsidR="00517791" w:rsidRDefault="009F1898">
      <w:pPr>
        <w:numPr>
          <w:ilvl w:val="0"/>
          <w:numId w:val="12"/>
        </w:numPr>
        <w:pBdr>
          <w:top w:val="nil"/>
          <w:left w:val="nil"/>
          <w:bottom w:val="nil"/>
          <w:right w:val="nil"/>
          <w:between w:val="nil"/>
        </w:pBdr>
        <w:spacing w:line="360" w:lineRule="auto"/>
        <w:jc w:val="both"/>
        <w:rPr>
          <w:b/>
          <w:color w:val="000000"/>
          <w:sz w:val="32"/>
          <w:szCs w:val="32"/>
        </w:rPr>
      </w:pPr>
      <w:r>
        <w:rPr>
          <w:b/>
          <w:color w:val="000000"/>
          <w:sz w:val="32"/>
          <w:szCs w:val="32"/>
        </w:rPr>
        <w:t>Prevence školního neúspěchu</w:t>
      </w:r>
    </w:p>
    <w:p w:rsidR="00517791" w:rsidRDefault="009F1898">
      <w:pPr>
        <w:pBdr>
          <w:top w:val="nil"/>
          <w:left w:val="nil"/>
          <w:bottom w:val="nil"/>
          <w:right w:val="nil"/>
          <w:between w:val="nil"/>
        </w:pBdr>
        <w:spacing w:line="360" w:lineRule="auto"/>
        <w:ind w:left="720"/>
        <w:jc w:val="both"/>
        <w:rPr>
          <w:color w:val="000000"/>
        </w:rPr>
      </w:pPr>
      <w:r>
        <w:t xml:space="preserve">Abychom podpořili děti, které jsou ohroženy školním neúspěchem, rozběhly napříč ročníky různé druhy doučovacích kroužků pro různé předměty (matematika, český jazyk, anglický </w:t>
      </w:r>
      <w:proofErr w:type="gramStart"/>
      <w:r>
        <w:t>jazyk,..)</w:t>
      </w:r>
      <w:proofErr w:type="gramEnd"/>
    </w:p>
    <w:p w:rsidR="00517791" w:rsidRDefault="00517791">
      <w:pPr>
        <w:spacing w:line="360" w:lineRule="auto"/>
        <w:jc w:val="both"/>
      </w:pPr>
    </w:p>
    <w:p w:rsidR="00517791" w:rsidRDefault="00517791">
      <w:pPr>
        <w:pBdr>
          <w:top w:val="nil"/>
          <w:left w:val="nil"/>
          <w:bottom w:val="nil"/>
          <w:right w:val="nil"/>
          <w:between w:val="nil"/>
        </w:pBdr>
        <w:spacing w:after="120"/>
        <w:rPr>
          <w:color w:val="000000"/>
        </w:rPr>
      </w:pPr>
    </w:p>
    <w:p w:rsidR="00517791" w:rsidRDefault="00517791">
      <w:pPr>
        <w:pStyle w:val="Podtitul"/>
        <w:spacing w:line="360" w:lineRule="auto"/>
        <w:ind w:left="720"/>
        <w:jc w:val="both"/>
        <w:rPr>
          <w:rFonts w:ascii="Times New Roman" w:eastAsia="Times New Roman" w:hAnsi="Times New Roman" w:cs="Times New Roman"/>
          <w:b/>
          <w:sz w:val="32"/>
          <w:szCs w:val="32"/>
        </w:rPr>
      </w:pPr>
    </w:p>
    <w:p w:rsidR="00517791" w:rsidRDefault="00517791"/>
    <w:p w:rsidR="00517791" w:rsidRDefault="00517791"/>
    <w:p w:rsidR="00517791" w:rsidRDefault="00517791"/>
    <w:p w:rsidR="00517791" w:rsidRDefault="009F1898">
      <w:pPr>
        <w:pStyle w:val="Podtitul"/>
        <w:numPr>
          <w:ilvl w:val="0"/>
          <w:numId w:val="12"/>
        </w:num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Měření efektivity programu</w:t>
      </w:r>
    </w:p>
    <w:p w:rsidR="00517791" w:rsidRDefault="009F1898">
      <w:pPr>
        <w:pStyle w:val="Podtitul"/>
        <w:spacing w:line="360" w:lineRule="auto"/>
        <w:ind w:left="360"/>
        <w:jc w:val="both"/>
        <w:rPr>
          <w:rFonts w:ascii="Times New Roman" w:eastAsia="Times New Roman" w:hAnsi="Times New Roman" w:cs="Times New Roman"/>
        </w:rPr>
      </w:pPr>
      <w:r>
        <w:rPr>
          <w:rFonts w:ascii="Times New Roman" w:eastAsia="Times New Roman" w:hAnsi="Times New Roman" w:cs="Times New Roman"/>
        </w:rPr>
        <w:t>Efektivita předkládaného programu bude hodnocena v průběhu celého školního roku, a to následujícími způsoby:</w:t>
      </w:r>
    </w:p>
    <w:p w:rsidR="00517791" w:rsidRDefault="009F1898">
      <w:pPr>
        <w:numPr>
          <w:ilvl w:val="0"/>
          <w:numId w:val="6"/>
        </w:numPr>
        <w:spacing w:line="360" w:lineRule="auto"/>
      </w:pPr>
      <w:r>
        <w:t xml:space="preserve">během školního roku (v případě potřeby) budou zadávány žákům menší ankety zaměřené na výsledky konkrétní akce pro získání okamžité zpětné vazby </w:t>
      </w:r>
    </w:p>
    <w:p w:rsidR="00517791" w:rsidRDefault="009F1898">
      <w:pPr>
        <w:numPr>
          <w:ilvl w:val="0"/>
          <w:numId w:val="6"/>
        </w:numPr>
        <w:spacing w:line="360" w:lineRule="auto"/>
      </w:pPr>
      <w:r>
        <w:lastRenderedPageBreak/>
        <w:t xml:space="preserve">sociometrickým šetřením - </w:t>
      </w:r>
      <w:proofErr w:type="spellStart"/>
      <w:r>
        <w:t>YoungLink</w:t>
      </w:r>
      <w:proofErr w:type="spellEnd"/>
      <w:r>
        <w:t xml:space="preserve"> - pravidelné, preventivní</w:t>
      </w:r>
    </w:p>
    <w:p w:rsidR="00517791" w:rsidRDefault="009F1898">
      <w:pPr>
        <w:numPr>
          <w:ilvl w:val="0"/>
          <w:numId w:val="6"/>
        </w:numPr>
        <w:spacing w:line="360" w:lineRule="auto"/>
      </w:pPr>
      <w:r>
        <w:t>při jednání na pedagogických radách /zápisy z těchto schůzí/</w:t>
      </w:r>
    </w:p>
    <w:p w:rsidR="00517791" w:rsidRDefault="009F1898">
      <w:pPr>
        <w:numPr>
          <w:ilvl w:val="0"/>
          <w:numId w:val="6"/>
        </w:numPr>
        <w:spacing w:line="360" w:lineRule="auto"/>
      </w:pPr>
      <w:r>
        <w:t xml:space="preserve">třídními učiteli (diskuze o situaci při třídnických </w:t>
      </w:r>
      <w:proofErr w:type="gramStart"/>
      <w:r>
        <w:t>hodinách,..)</w:t>
      </w:r>
      <w:proofErr w:type="gramEnd"/>
    </w:p>
    <w:p w:rsidR="00517791" w:rsidRDefault="009F1898">
      <w:pPr>
        <w:numPr>
          <w:ilvl w:val="0"/>
          <w:numId w:val="6"/>
        </w:numPr>
        <w:spacing w:line="360" w:lineRule="auto"/>
      </w:pPr>
      <w:r>
        <w:t>na zasedáních školního parlamentu</w:t>
      </w:r>
    </w:p>
    <w:p w:rsidR="00517791" w:rsidRDefault="009F1898">
      <w:pPr>
        <w:numPr>
          <w:ilvl w:val="0"/>
          <w:numId w:val="6"/>
        </w:numPr>
        <w:spacing w:line="360" w:lineRule="auto"/>
      </w:pPr>
      <w:r>
        <w:t>vyhodnocení dat školním psychologem a metodikem prevence</w:t>
      </w:r>
    </w:p>
    <w:p w:rsidR="00517791" w:rsidRDefault="00517791">
      <w:pPr>
        <w:spacing w:line="360" w:lineRule="auto"/>
      </w:pPr>
    </w:p>
    <w:p w:rsidR="00517791" w:rsidRDefault="009F1898">
      <w:pPr>
        <w:jc w:val="both"/>
        <w:rPr>
          <w:b/>
          <w:sz w:val="32"/>
          <w:szCs w:val="32"/>
        </w:rPr>
      </w:pPr>
      <w:r>
        <w:rPr>
          <w:b/>
          <w:sz w:val="32"/>
          <w:szCs w:val="32"/>
        </w:rPr>
        <w:t xml:space="preserve"> 10. Hodnocení primární prevence za uplynulý školní rok 2024/25</w:t>
      </w:r>
    </w:p>
    <w:p w:rsidR="00517791" w:rsidRDefault="00517791">
      <w:pPr>
        <w:pBdr>
          <w:top w:val="nil"/>
          <w:left w:val="nil"/>
          <w:bottom w:val="nil"/>
          <w:right w:val="nil"/>
          <w:between w:val="nil"/>
        </w:pBdr>
        <w:ind w:left="720"/>
        <w:jc w:val="both"/>
        <w:rPr>
          <w:rFonts w:ascii="Calibri" w:eastAsia="Calibri" w:hAnsi="Calibri" w:cs="Calibri"/>
          <w:b/>
          <w:color w:val="000000"/>
          <w:sz w:val="32"/>
          <w:szCs w:val="32"/>
        </w:rPr>
      </w:pPr>
    </w:p>
    <w:p w:rsidR="00517791" w:rsidRDefault="009F1898">
      <w:pPr>
        <w:jc w:val="both"/>
        <w:rPr>
          <w:b/>
          <w:u w:val="single"/>
        </w:rPr>
      </w:pPr>
      <w:r>
        <w:rPr>
          <w:b/>
          <w:u w:val="single"/>
        </w:rPr>
        <w:t xml:space="preserve">Specifická primární prevence </w:t>
      </w:r>
    </w:p>
    <w:p w:rsidR="00517791" w:rsidRDefault="00517791">
      <w:pPr>
        <w:jc w:val="both"/>
        <w:rPr>
          <w:b/>
          <w:u w:val="single"/>
        </w:rPr>
      </w:pPr>
    </w:p>
    <w:p w:rsidR="00517791" w:rsidRDefault="009F1898">
      <w:pPr>
        <w:pBdr>
          <w:top w:val="nil"/>
          <w:left w:val="nil"/>
          <w:bottom w:val="nil"/>
          <w:right w:val="nil"/>
          <w:between w:val="nil"/>
        </w:pBdr>
        <w:ind w:left="720"/>
        <w:jc w:val="both"/>
        <w:rPr>
          <w:color w:val="000000"/>
        </w:rPr>
      </w:pPr>
      <w:r>
        <w:rPr>
          <w:color w:val="000000"/>
        </w:rPr>
        <w:t xml:space="preserve">Prevence na naší škole probíhá obvykle tak, že je dáno pro každý ročník hlavní téma, které uvede některá spolupracující organizace, </w:t>
      </w:r>
      <w:proofErr w:type="spellStart"/>
      <w:r>
        <w:rPr>
          <w:color w:val="000000"/>
        </w:rPr>
        <w:t>preventistka</w:t>
      </w:r>
      <w:proofErr w:type="spellEnd"/>
      <w:r>
        <w:rPr>
          <w:color w:val="000000"/>
        </w:rPr>
        <w:t xml:space="preserve"> školy</w:t>
      </w:r>
      <w:r>
        <w:t xml:space="preserve"> </w:t>
      </w:r>
      <w:r>
        <w:rPr>
          <w:color w:val="000000"/>
        </w:rPr>
        <w:t>či školní psycholo</w:t>
      </w:r>
      <w:r>
        <w:t>g</w:t>
      </w:r>
      <w:r>
        <w:rPr>
          <w:color w:val="000000"/>
        </w:rPr>
        <w:t xml:space="preserve"> (většinou se jedná o několikahodinový blok), a toto téma je pak dále rozvíjeno a diskutováno.</w:t>
      </w:r>
    </w:p>
    <w:p w:rsidR="00517791" w:rsidRDefault="00517791">
      <w:pPr>
        <w:pBdr>
          <w:top w:val="nil"/>
          <w:left w:val="nil"/>
          <w:bottom w:val="nil"/>
          <w:right w:val="nil"/>
          <w:between w:val="nil"/>
        </w:pBdr>
        <w:ind w:left="720"/>
        <w:jc w:val="both"/>
        <w:rPr>
          <w:color w:val="000000"/>
        </w:rPr>
      </w:pPr>
    </w:p>
    <w:p w:rsidR="00517791" w:rsidRDefault="00517791">
      <w:pPr>
        <w:jc w:val="both"/>
        <w:rPr>
          <w:b/>
        </w:rPr>
      </w:pPr>
    </w:p>
    <w:p w:rsidR="00517791" w:rsidRDefault="009F1898">
      <w:pPr>
        <w:pBdr>
          <w:top w:val="nil"/>
          <w:left w:val="nil"/>
          <w:bottom w:val="nil"/>
          <w:right w:val="nil"/>
          <w:between w:val="nil"/>
        </w:pBdr>
        <w:ind w:left="720"/>
        <w:jc w:val="both"/>
        <w:rPr>
          <w:color w:val="000000"/>
        </w:rPr>
      </w:pPr>
      <w:r>
        <w:rPr>
          <w:color w:val="000000"/>
          <w:u w:val="single"/>
        </w:rPr>
        <w:t>První ročníky</w:t>
      </w:r>
    </w:p>
    <w:p w:rsidR="00517791" w:rsidRDefault="009F1898">
      <w:pPr>
        <w:numPr>
          <w:ilvl w:val="0"/>
          <w:numId w:val="9"/>
        </w:numPr>
        <w:pBdr>
          <w:top w:val="nil"/>
          <w:left w:val="nil"/>
          <w:bottom w:val="nil"/>
          <w:right w:val="nil"/>
          <w:between w:val="nil"/>
        </w:pBdr>
        <w:jc w:val="both"/>
      </w:pPr>
      <w:r>
        <w:rPr>
          <w:color w:val="000000"/>
        </w:rPr>
        <w:t>v prvních ročnících byla primární prevence hlavně v rukách třídních učitelů, kteří pracovali na tématu vzájemné spolupráce a pomoci a bezproblémového chování ve škole.</w:t>
      </w:r>
    </w:p>
    <w:p w:rsidR="00517791" w:rsidRDefault="00517791">
      <w:pPr>
        <w:pBdr>
          <w:top w:val="nil"/>
          <w:left w:val="nil"/>
          <w:bottom w:val="nil"/>
          <w:right w:val="nil"/>
          <w:between w:val="nil"/>
        </w:pBdr>
        <w:ind w:left="720"/>
        <w:jc w:val="both"/>
        <w:rPr>
          <w:color w:val="000000"/>
        </w:rPr>
      </w:pPr>
    </w:p>
    <w:p w:rsidR="00517791" w:rsidRDefault="009F1898">
      <w:pPr>
        <w:pBdr>
          <w:top w:val="nil"/>
          <w:left w:val="nil"/>
          <w:bottom w:val="nil"/>
          <w:right w:val="nil"/>
          <w:between w:val="nil"/>
        </w:pBdr>
        <w:ind w:left="720"/>
        <w:jc w:val="both"/>
        <w:rPr>
          <w:color w:val="000000"/>
        </w:rPr>
      </w:pPr>
      <w:r>
        <w:rPr>
          <w:color w:val="000000"/>
          <w:u w:val="single"/>
        </w:rPr>
        <w:t>Druhé ročníky</w:t>
      </w:r>
      <w:r>
        <w:rPr>
          <w:color w:val="000000"/>
        </w:rPr>
        <w:t xml:space="preserve">  </w:t>
      </w:r>
    </w:p>
    <w:p w:rsidR="00517791" w:rsidRDefault="009F1898">
      <w:pPr>
        <w:numPr>
          <w:ilvl w:val="0"/>
          <w:numId w:val="20"/>
        </w:numPr>
        <w:pBdr>
          <w:top w:val="nil"/>
          <w:left w:val="nil"/>
          <w:bottom w:val="nil"/>
          <w:right w:val="nil"/>
          <w:between w:val="nil"/>
        </w:pBdr>
        <w:spacing w:line="276" w:lineRule="auto"/>
        <w:ind w:left="1470"/>
        <w:jc w:val="both"/>
      </w:pPr>
      <w:r>
        <w:rPr>
          <w:color w:val="000000"/>
        </w:rPr>
        <w:t>druhé třídy se zaměřily na</w:t>
      </w:r>
      <w:r>
        <w:t xml:space="preserve"> utužení kolektivu</w:t>
      </w:r>
      <w:r>
        <w:rPr>
          <w:color w:val="000000"/>
        </w:rPr>
        <w:t xml:space="preserve">. Do tématu byli žáci uvedeni programem, který připravila organizace Cesta integrace, Říčany. </w:t>
      </w:r>
    </w:p>
    <w:p w:rsidR="00517791" w:rsidRDefault="009F1898">
      <w:pPr>
        <w:pBdr>
          <w:top w:val="nil"/>
          <w:left w:val="nil"/>
          <w:bottom w:val="nil"/>
          <w:right w:val="nil"/>
          <w:between w:val="nil"/>
        </w:pBdr>
        <w:ind w:left="720"/>
        <w:jc w:val="both"/>
        <w:rPr>
          <w:color w:val="000000"/>
        </w:rPr>
      </w:pPr>
      <w:r>
        <w:rPr>
          <w:color w:val="000000"/>
          <w:u w:val="single"/>
        </w:rPr>
        <w:t>Třetí ročníky</w:t>
      </w:r>
      <w:r>
        <w:rPr>
          <w:color w:val="000000"/>
        </w:rPr>
        <w:t xml:space="preserve"> </w:t>
      </w:r>
    </w:p>
    <w:p w:rsidR="00517791" w:rsidRDefault="009F1898">
      <w:pPr>
        <w:numPr>
          <w:ilvl w:val="0"/>
          <w:numId w:val="20"/>
        </w:numPr>
        <w:pBdr>
          <w:top w:val="nil"/>
          <w:left w:val="nil"/>
          <w:bottom w:val="nil"/>
          <w:right w:val="nil"/>
          <w:between w:val="nil"/>
        </w:pBdr>
        <w:spacing w:line="276" w:lineRule="auto"/>
        <w:ind w:left="1470"/>
        <w:jc w:val="both"/>
      </w:pPr>
      <w:r>
        <w:rPr>
          <w:color w:val="000000"/>
        </w:rPr>
        <w:t xml:space="preserve"> tématem, které provázelo žáky třetích ročníků, byly </w:t>
      </w:r>
      <w:r>
        <w:rPr>
          <w:b/>
          <w:color w:val="000000"/>
        </w:rPr>
        <w:t>vztahy mezi dětmi</w:t>
      </w:r>
      <w:r>
        <w:rPr>
          <w:color w:val="000000"/>
        </w:rPr>
        <w:t xml:space="preserve"> ve třídě i v jiných dětských kolektivech (různé sociální prostředí, závist, pomoc, ubližování, šikana,…). O úvod do tématu se postarala opět Cesta integrace, Říčany</w:t>
      </w:r>
      <w:r>
        <w:t xml:space="preserve"> a </w:t>
      </w:r>
      <w:proofErr w:type="spellStart"/>
      <w:r>
        <w:t>Prevcentrum</w:t>
      </w:r>
      <w:proofErr w:type="spellEnd"/>
      <w:r>
        <w:t>.</w:t>
      </w:r>
    </w:p>
    <w:p w:rsidR="00517791" w:rsidRDefault="009F1898">
      <w:pPr>
        <w:pBdr>
          <w:top w:val="nil"/>
          <w:left w:val="nil"/>
          <w:bottom w:val="nil"/>
          <w:right w:val="nil"/>
          <w:between w:val="nil"/>
        </w:pBdr>
        <w:ind w:left="720"/>
        <w:jc w:val="both"/>
        <w:rPr>
          <w:color w:val="000000"/>
        </w:rPr>
      </w:pPr>
      <w:r>
        <w:rPr>
          <w:color w:val="000000"/>
          <w:u w:val="single"/>
        </w:rPr>
        <w:t>Čtvrté ročníky</w:t>
      </w:r>
      <w:r>
        <w:rPr>
          <w:color w:val="000000"/>
        </w:rPr>
        <w:t xml:space="preserve"> </w:t>
      </w:r>
    </w:p>
    <w:p w:rsidR="00517791" w:rsidRDefault="009F1898">
      <w:pPr>
        <w:numPr>
          <w:ilvl w:val="0"/>
          <w:numId w:val="21"/>
        </w:numPr>
        <w:pBdr>
          <w:top w:val="nil"/>
          <w:left w:val="nil"/>
          <w:bottom w:val="nil"/>
          <w:right w:val="nil"/>
          <w:between w:val="nil"/>
        </w:pBdr>
        <w:spacing w:line="276" w:lineRule="auto"/>
        <w:ind w:left="1470"/>
        <w:jc w:val="both"/>
      </w:pPr>
      <w:r>
        <w:rPr>
          <w:color w:val="000000"/>
        </w:rPr>
        <w:t xml:space="preserve">Tématem čtvrtých ročníků byla prevence </w:t>
      </w:r>
      <w:r>
        <w:t>sebepoznání</w:t>
      </w:r>
    </w:p>
    <w:p w:rsidR="00517791" w:rsidRDefault="009F1898">
      <w:pPr>
        <w:numPr>
          <w:ilvl w:val="0"/>
          <w:numId w:val="21"/>
        </w:numPr>
        <w:pBdr>
          <w:top w:val="nil"/>
          <w:left w:val="nil"/>
          <w:bottom w:val="nil"/>
          <w:right w:val="nil"/>
          <w:between w:val="nil"/>
        </w:pBdr>
        <w:spacing w:line="276" w:lineRule="auto"/>
        <w:ind w:left="1470"/>
        <w:jc w:val="both"/>
      </w:pPr>
      <w:r>
        <w:rPr>
          <w:color w:val="000000"/>
        </w:rPr>
        <w:t xml:space="preserve"> Zároveň děti absolvovaly </w:t>
      </w:r>
      <w:r>
        <w:rPr>
          <w:b/>
          <w:color w:val="000000"/>
        </w:rPr>
        <w:t>kur</w:t>
      </w:r>
      <w:r>
        <w:rPr>
          <w:b/>
        </w:rPr>
        <w:t>z</w:t>
      </w:r>
      <w:r>
        <w:rPr>
          <w:b/>
          <w:color w:val="000000"/>
        </w:rPr>
        <w:t xml:space="preserve"> dopravní výchovy</w:t>
      </w:r>
      <w:r>
        <w:rPr>
          <w:color w:val="000000"/>
        </w:rPr>
        <w:t xml:space="preserve"> (Cesta integrace, Říčany)</w:t>
      </w:r>
    </w:p>
    <w:p w:rsidR="00517791" w:rsidRDefault="00517791">
      <w:pPr>
        <w:pBdr>
          <w:top w:val="nil"/>
          <w:left w:val="nil"/>
          <w:bottom w:val="nil"/>
          <w:right w:val="nil"/>
          <w:between w:val="nil"/>
        </w:pBdr>
        <w:ind w:left="720"/>
        <w:jc w:val="both"/>
        <w:rPr>
          <w:color w:val="000000"/>
          <w:u w:val="single"/>
        </w:rPr>
      </w:pPr>
    </w:p>
    <w:p w:rsidR="00517791" w:rsidRDefault="009F1898">
      <w:pPr>
        <w:pBdr>
          <w:top w:val="nil"/>
          <w:left w:val="nil"/>
          <w:bottom w:val="nil"/>
          <w:right w:val="nil"/>
          <w:between w:val="nil"/>
        </w:pBdr>
        <w:ind w:left="720"/>
        <w:jc w:val="both"/>
        <w:rPr>
          <w:color w:val="000000"/>
        </w:rPr>
      </w:pPr>
      <w:r>
        <w:rPr>
          <w:color w:val="000000"/>
          <w:u w:val="single"/>
        </w:rPr>
        <w:t xml:space="preserve">Páté ročníky </w:t>
      </w:r>
      <w:r>
        <w:rPr>
          <w:color w:val="000000"/>
        </w:rPr>
        <w:t xml:space="preserve"> </w:t>
      </w:r>
    </w:p>
    <w:p w:rsidR="00517791" w:rsidRDefault="009F1898">
      <w:pPr>
        <w:numPr>
          <w:ilvl w:val="0"/>
          <w:numId w:val="22"/>
        </w:numPr>
        <w:pBdr>
          <w:top w:val="nil"/>
          <w:left w:val="nil"/>
          <w:bottom w:val="nil"/>
          <w:right w:val="nil"/>
          <w:between w:val="nil"/>
        </w:pBdr>
        <w:spacing w:line="276" w:lineRule="auto"/>
        <w:ind w:left="1470"/>
        <w:jc w:val="both"/>
        <w:rPr>
          <w:color w:val="000000"/>
          <w:u w:val="single"/>
        </w:rPr>
      </w:pPr>
      <w:r>
        <w:t xml:space="preserve">Zaměřeno na poskytnutí látkové závislosti a první pomoci. </w:t>
      </w:r>
    </w:p>
    <w:p w:rsidR="00517791" w:rsidRDefault="00517791">
      <w:pPr>
        <w:numPr>
          <w:ilvl w:val="0"/>
          <w:numId w:val="22"/>
        </w:numPr>
        <w:pBdr>
          <w:top w:val="nil"/>
          <w:left w:val="nil"/>
          <w:bottom w:val="nil"/>
          <w:right w:val="nil"/>
          <w:between w:val="nil"/>
        </w:pBdr>
        <w:spacing w:after="200" w:line="276" w:lineRule="auto"/>
        <w:ind w:left="1470"/>
        <w:jc w:val="both"/>
      </w:pPr>
    </w:p>
    <w:p w:rsidR="00517791" w:rsidRDefault="009F1898">
      <w:pPr>
        <w:jc w:val="both"/>
        <w:rPr>
          <w:u w:val="single"/>
        </w:rPr>
      </w:pPr>
      <w:r>
        <w:t xml:space="preserve">             </w:t>
      </w:r>
      <w:r>
        <w:rPr>
          <w:u w:val="single"/>
        </w:rPr>
        <w:t>Šesté ročníky</w:t>
      </w:r>
    </w:p>
    <w:p w:rsidR="00517791" w:rsidRDefault="009F1898">
      <w:pPr>
        <w:numPr>
          <w:ilvl w:val="0"/>
          <w:numId w:val="23"/>
        </w:numPr>
        <w:pBdr>
          <w:top w:val="nil"/>
          <w:left w:val="nil"/>
          <w:bottom w:val="nil"/>
          <w:right w:val="nil"/>
          <w:between w:val="nil"/>
        </w:pBdr>
        <w:spacing w:line="276" w:lineRule="auto"/>
        <w:ind w:left="1305"/>
        <w:jc w:val="both"/>
      </w:pPr>
      <w:r>
        <w:rPr>
          <w:color w:val="000000"/>
        </w:rPr>
        <w:t>Na začátku září proběh</w:t>
      </w:r>
      <w:r>
        <w:t>nou</w:t>
      </w:r>
      <w:r>
        <w:rPr>
          <w:color w:val="000000"/>
        </w:rPr>
        <w:t xml:space="preserve"> </w:t>
      </w:r>
      <w:r>
        <w:rPr>
          <w:b/>
          <w:color w:val="000000"/>
        </w:rPr>
        <w:t>harmonizační (adaptační) kurzy</w:t>
      </w:r>
    </w:p>
    <w:p w:rsidR="00517791" w:rsidRDefault="009F1898">
      <w:pPr>
        <w:numPr>
          <w:ilvl w:val="0"/>
          <w:numId w:val="23"/>
        </w:numPr>
        <w:pBdr>
          <w:top w:val="nil"/>
          <w:left w:val="nil"/>
          <w:bottom w:val="nil"/>
          <w:right w:val="nil"/>
          <w:between w:val="nil"/>
        </w:pBdr>
        <w:spacing w:after="200" w:line="276" w:lineRule="auto"/>
        <w:ind w:left="1305"/>
        <w:jc w:val="both"/>
      </w:pPr>
      <w:r>
        <w:t xml:space="preserve">Dále proběhla PPP na téma </w:t>
      </w:r>
      <w:proofErr w:type="spellStart"/>
      <w:r>
        <w:t>Kyberšikana</w:t>
      </w:r>
      <w:proofErr w:type="spellEnd"/>
      <w:r>
        <w:t xml:space="preserve"> ve spolupráci s městem Říčany.</w:t>
      </w:r>
    </w:p>
    <w:p w:rsidR="00517791" w:rsidRDefault="009F1898">
      <w:pPr>
        <w:numPr>
          <w:ilvl w:val="0"/>
          <w:numId w:val="23"/>
        </w:numPr>
        <w:pBdr>
          <w:top w:val="nil"/>
          <w:left w:val="nil"/>
          <w:bottom w:val="nil"/>
          <w:right w:val="nil"/>
          <w:between w:val="nil"/>
        </w:pBdr>
        <w:spacing w:after="200" w:line="276" w:lineRule="auto"/>
        <w:ind w:left="1305"/>
        <w:jc w:val="both"/>
      </w:pPr>
      <w:proofErr w:type="gramStart"/>
      <w:r>
        <w:t>U 6.C byla</w:t>
      </w:r>
      <w:proofErr w:type="gramEnd"/>
      <w:r>
        <w:t xml:space="preserve"> provedena intervence, kterou provedla Cesta Integrace</w:t>
      </w:r>
    </w:p>
    <w:p w:rsidR="00517791" w:rsidRDefault="009F1898">
      <w:pPr>
        <w:jc w:val="both"/>
        <w:rPr>
          <w:u w:val="single"/>
        </w:rPr>
      </w:pPr>
      <w:r>
        <w:t xml:space="preserve">      </w:t>
      </w:r>
      <w:r>
        <w:rPr>
          <w:u w:val="single"/>
        </w:rPr>
        <w:t>Sedmé ročníky</w:t>
      </w:r>
    </w:p>
    <w:p w:rsidR="00517791" w:rsidRDefault="009F1898">
      <w:pPr>
        <w:numPr>
          <w:ilvl w:val="0"/>
          <w:numId w:val="24"/>
        </w:numPr>
        <w:pBdr>
          <w:top w:val="nil"/>
          <w:left w:val="nil"/>
          <w:bottom w:val="nil"/>
          <w:right w:val="nil"/>
          <w:between w:val="nil"/>
        </w:pBdr>
        <w:spacing w:line="276" w:lineRule="auto"/>
        <w:jc w:val="both"/>
      </w:pPr>
      <w:r>
        <w:rPr>
          <w:color w:val="000000"/>
        </w:rPr>
        <w:lastRenderedPageBreak/>
        <w:t xml:space="preserve">Prvním tématem byly </w:t>
      </w:r>
      <w:r>
        <w:rPr>
          <w:b/>
          <w:color w:val="000000"/>
        </w:rPr>
        <w:t>problémy věku</w:t>
      </w:r>
      <w:r>
        <w:rPr>
          <w:color w:val="000000"/>
        </w:rPr>
        <w:t xml:space="preserve"> – dospívání, puberta a problémy s tímto věkem související. Besedu s žáky vedla Cesta Integrace.</w:t>
      </w:r>
    </w:p>
    <w:p w:rsidR="00517791" w:rsidRDefault="009F1898">
      <w:pPr>
        <w:numPr>
          <w:ilvl w:val="0"/>
          <w:numId w:val="24"/>
        </w:numPr>
        <w:pBdr>
          <w:top w:val="nil"/>
          <w:left w:val="nil"/>
          <w:bottom w:val="nil"/>
          <w:right w:val="nil"/>
          <w:between w:val="nil"/>
        </w:pBdr>
        <w:spacing w:after="200" w:line="276" w:lineRule="auto"/>
        <w:jc w:val="both"/>
      </w:pPr>
      <w:r>
        <w:t xml:space="preserve">Pro sedmé ročníky jsme letos zařadili i program na téma rizikové sexuální chování. A to především na prevenci </w:t>
      </w:r>
      <w:proofErr w:type="spellStart"/>
      <w:r>
        <w:t>suxuaálních</w:t>
      </w:r>
      <w:proofErr w:type="spellEnd"/>
      <w:r>
        <w:t xml:space="preserve"> onemocnění z důvodu předběžného vyspívání generace Z</w:t>
      </w:r>
    </w:p>
    <w:p w:rsidR="00517791" w:rsidRDefault="009F1898">
      <w:pPr>
        <w:numPr>
          <w:ilvl w:val="0"/>
          <w:numId w:val="24"/>
        </w:numPr>
        <w:pBdr>
          <w:top w:val="nil"/>
          <w:left w:val="nil"/>
          <w:bottom w:val="nil"/>
          <w:right w:val="nil"/>
          <w:between w:val="nil"/>
        </w:pBdr>
        <w:spacing w:after="200" w:line="276" w:lineRule="auto"/>
        <w:jc w:val="both"/>
      </w:pPr>
      <w:proofErr w:type="gramStart"/>
      <w:r>
        <w:t>U 7.B byla</w:t>
      </w:r>
      <w:proofErr w:type="gramEnd"/>
      <w:r>
        <w:t xml:space="preserve"> 2x zařazena i intervence, kterou vedla Cesta Integrace</w:t>
      </w:r>
    </w:p>
    <w:p w:rsidR="00517791" w:rsidRDefault="009F1898">
      <w:pPr>
        <w:jc w:val="both"/>
        <w:rPr>
          <w:u w:val="single"/>
        </w:rPr>
      </w:pPr>
      <w:r>
        <w:rPr>
          <w:b/>
        </w:rPr>
        <w:t xml:space="preserve">    </w:t>
      </w:r>
      <w:r>
        <w:rPr>
          <w:u w:val="single"/>
        </w:rPr>
        <w:t>Osmé ročníky</w:t>
      </w:r>
    </w:p>
    <w:p w:rsidR="00517791" w:rsidRDefault="009F1898">
      <w:pPr>
        <w:numPr>
          <w:ilvl w:val="0"/>
          <w:numId w:val="3"/>
        </w:numPr>
        <w:pBdr>
          <w:top w:val="nil"/>
          <w:left w:val="nil"/>
          <w:bottom w:val="nil"/>
          <w:right w:val="nil"/>
          <w:between w:val="nil"/>
        </w:pBdr>
        <w:spacing w:line="276" w:lineRule="auto"/>
        <w:jc w:val="both"/>
      </w:pPr>
      <w:r>
        <w:rPr>
          <w:color w:val="000000"/>
        </w:rPr>
        <w:t xml:space="preserve">Hlavním tématem prevence pro osmé ročníky byla oblast </w:t>
      </w:r>
      <w:r>
        <w:rPr>
          <w:b/>
          <w:color w:val="000000"/>
        </w:rPr>
        <w:t xml:space="preserve">právního vědomí. </w:t>
      </w:r>
      <w:r>
        <w:rPr>
          <w:color w:val="000000"/>
        </w:rPr>
        <w:t>O spolupráci s úvodem do této problematiky jsme požádali Cestu Integrace.</w:t>
      </w:r>
    </w:p>
    <w:p w:rsidR="00517791" w:rsidRDefault="009F1898">
      <w:pPr>
        <w:numPr>
          <w:ilvl w:val="0"/>
          <w:numId w:val="3"/>
        </w:numPr>
        <w:pBdr>
          <w:top w:val="nil"/>
          <w:left w:val="nil"/>
          <w:bottom w:val="nil"/>
          <w:right w:val="nil"/>
          <w:between w:val="nil"/>
        </w:pBdr>
        <w:spacing w:after="200" w:line="276" w:lineRule="auto"/>
        <w:jc w:val="both"/>
      </w:pPr>
      <w:r>
        <w:t xml:space="preserve">Přidaným tématem byl program zaměřující se na rozvoj partnerských vztahů, které se již v těchto ročnících začínají vyskytovat. O toto téma se postarala organizace </w:t>
      </w:r>
      <w:proofErr w:type="spellStart"/>
      <w:r>
        <w:t>Prev</w:t>
      </w:r>
      <w:proofErr w:type="spellEnd"/>
      <w:r>
        <w:t>-Centrum.</w:t>
      </w:r>
    </w:p>
    <w:p w:rsidR="00517791" w:rsidRDefault="009F1898">
      <w:pPr>
        <w:numPr>
          <w:ilvl w:val="0"/>
          <w:numId w:val="3"/>
        </w:numPr>
        <w:spacing w:after="200" w:line="276" w:lineRule="auto"/>
        <w:jc w:val="both"/>
      </w:pPr>
      <w:r>
        <w:t xml:space="preserve">Žáci se také účastnili akce </w:t>
      </w:r>
      <w:proofErr w:type="spellStart"/>
      <w:r>
        <w:t>Revolution</w:t>
      </w:r>
      <w:proofErr w:type="spellEnd"/>
      <w:r>
        <w:t xml:space="preserve"> </w:t>
      </w:r>
      <w:proofErr w:type="spellStart"/>
      <w:r>
        <w:t>Train</w:t>
      </w:r>
      <w:proofErr w:type="spellEnd"/>
      <w:r>
        <w:t>, kde byli obeznámeni s možnostmi a nebezpečím života se závislostí na drogách a kriminální minulostí.</w:t>
      </w:r>
    </w:p>
    <w:p w:rsidR="00517791" w:rsidRDefault="009F1898">
      <w:pPr>
        <w:jc w:val="both"/>
      </w:pPr>
      <w:r>
        <w:rPr>
          <w:u w:val="single"/>
        </w:rPr>
        <w:t>Deváté ročníky</w:t>
      </w:r>
    </w:p>
    <w:p w:rsidR="00517791" w:rsidRDefault="009F1898">
      <w:pPr>
        <w:numPr>
          <w:ilvl w:val="0"/>
          <w:numId w:val="8"/>
        </w:numPr>
        <w:pBdr>
          <w:top w:val="nil"/>
          <w:left w:val="nil"/>
          <w:bottom w:val="nil"/>
          <w:right w:val="nil"/>
          <w:between w:val="nil"/>
        </w:pBdr>
        <w:spacing w:line="276" w:lineRule="auto"/>
        <w:jc w:val="both"/>
      </w:pPr>
      <w:r>
        <w:rPr>
          <w:color w:val="000000"/>
        </w:rPr>
        <w:t xml:space="preserve">Hlavním tématem pro žáky devátých ročníků byla </w:t>
      </w:r>
      <w:r>
        <w:rPr>
          <w:b/>
          <w:color w:val="000000"/>
        </w:rPr>
        <w:t>sexuální výchova</w:t>
      </w:r>
      <w:r>
        <w:rPr>
          <w:color w:val="000000"/>
        </w:rPr>
        <w:t>, bezpečný sex, příprava na rodičovství, kterému bylo věnováno několik hodin v rámci výuky přírodopisu.</w:t>
      </w:r>
    </w:p>
    <w:p w:rsidR="00517791" w:rsidRDefault="009F1898">
      <w:pPr>
        <w:numPr>
          <w:ilvl w:val="0"/>
          <w:numId w:val="8"/>
        </w:numPr>
        <w:pBdr>
          <w:top w:val="nil"/>
          <w:left w:val="nil"/>
          <w:bottom w:val="nil"/>
          <w:right w:val="nil"/>
          <w:between w:val="nil"/>
        </w:pBdr>
        <w:spacing w:line="276" w:lineRule="auto"/>
        <w:jc w:val="both"/>
      </w:pPr>
      <w:r>
        <w:rPr>
          <w:color w:val="000000"/>
        </w:rPr>
        <w:t xml:space="preserve">Dalším tématem byla také oblast </w:t>
      </w:r>
      <w:r>
        <w:rPr>
          <w:b/>
        </w:rPr>
        <w:t>poruch příjmu potravy</w:t>
      </w:r>
    </w:p>
    <w:p w:rsidR="00517791" w:rsidRDefault="009F1898">
      <w:pPr>
        <w:numPr>
          <w:ilvl w:val="0"/>
          <w:numId w:val="8"/>
        </w:numPr>
        <w:pBdr>
          <w:top w:val="nil"/>
          <w:left w:val="nil"/>
          <w:bottom w:val="nil"/>
          <w:right w:val="nil"/>
          <w:between w:val="nil"/>
        </w:pBdr>
        <w:spacing w:after="200" w:line="276" w:lineRule="auto"/>
        <w:jc w:val="both"/>
      </w:pPr>
      <w:r>
        <w:rPr>
          <w:color w:val="000000"/>
        </w:rPr>
        <w:t xml:space="preserve">Pro deváté ročníky bylo připraveno také téma zabývající se </w:t>
      </w:r>
      <w:r>
        <w:rPr>
          <w:b/>
          <w:color w:val="000000"/>
        </w:rPr>
        <w:t xml:space="preserve">právním vědomím, </w:t>
      </w:r>
      <w:r>
        <w:rPr>
          <w:color w:val="000000"/>
        </w:rPr>
        <w:t>kterým děti provedli lektoři Cesty Integrace.</w:t>
      </w:r>
    </w:p>
    <w:p w:rsidR="00517791" w:rsidRDefault="009F1898">
      <w:pPr>
        <w:numPr>
          <w:ilvl w:val="0"/>
          <w:numId w:val="8"/>
        </w:numPr>
        <w:pBdr>
          <w:top w:val="nil"/>
          <w:left w:val="nil"/>
          <w:bottom w:val="nil"/>
          <w:right w:val="nil"/>
          <w:between w:val="nil"/>
        </w:pBdr>
        <w:spacing w:after="200" w:line="276" w:lineRule="auto"/>
        <w:jc w:val="both"/>
      </w:pPr>
      <w:r>
        <w:t>Za důležité považujeme prevenci týkající se chování zejména v nočních hodinách, zařadili jsme tedy téma od Cesty Integrace - Noční Život</w:t>
      </w:r>
    </w:p>
    <w:p w:rsidR="00517791" w:rsidRDefault="00517791">
      <w:pPr>
        <w:pBdr>
          <w:top w:val="nil"/>
          <w:left w:val="nil"/>
          <w:bottom w:val="nil"/>
          <w:right w:val="nil"/>
          <w:between w:val="nil"/>
        </w:pBdr>
        <w:spacing w:after="200" w:line="276" w:lineRule="auto"/>
        <w:jc w:val="both"/>
      </w:pPr>
    </w:p>
    <w:p w:rsidR="00517791" w:rsidRDefault="00517791">
      <w:pPr>
        <w:pBdr>
          <w:top w:val="nil"/>
          <w:left w:val="nil"/>
          <w:bottom w:val="nil"/>
          <w:right w:val="nil"/>
          <w:between w:val="nil"/>
        </w:pBdr>
        <w:spacing w:after="200" w:line="276" w:lineRule="auto"/>
        <w:jc w:val="both"/>
      </w:pPr>
    </w:p>
    <w:p w:rsidR="00517791" w:rsidRDefault="009F1898">
      <w:pPr>
        <w:jc w:val="both"/>
        <w:rPr>
          <w:b/>
          <w:u w:val="single"/>
        </w:rPr>
      </w:pPr>
      <w:r>
        <w:rPr>
          <w:b/>
          <w:u w:val="single"/>
        </w:rPr>
        <w:t xml:space="preserve">Nespecifická primární prevence </w:t>
      </w:r>
    </w:p>
    <w:p w:rsidR="00517791" w:rsidRDefault="009F1898">
      <w:pPr>
        <w:jc w:val="both"/>
      </w:pPr>
      <w:r>
        <w:t xml:space="preserve">V loňském probíhala práce školního parlamentu. </w:t>
      </w:r>
    </w:p>
    <w:p w:rsidR="00517791" w:rsidRDefault="009F1898">
      <w:pPr>
        <w:numPr>
          <w:ilvl w:val="0"/>
          <w:numId w:val="1"/>
        </w:numPr>
        <w:pBdr>
          <w:top w:val="nil"/>
          <w:left w:val="nil"/>
          <w:bottom w:val="nil"/>
          <w:right w:val="nil"/>
          <w:between w:val="nil"/>
        </w:pBdr>
        <w:spacing w:line="276" w:lineRule="auto"/>
        <w:jc w:val="both"/>
        <w:rPr>
          <w:color w:val="000000"/>
        </w:rPr>
      </w:pPr>
      <w:r>
        <w:rPr>
          <w:color w:val="000000"/>
        </w:rPr>
        <w:t xml:space="preserve">Znovu jsme organizovali </w:t>
      </w:r>
      <w:r>
        <w:rPr>
          <w:b/>
          <w:color w:val="000000"/>
        </w:rPr>
        <w:t>převlékací dny</w:t>
      </w:r>
      <w:r>
        <w:rPr>
          <w:color w:val="000000"/>
        </w:rPr>
        <w:t xml:space="preserve"> a </w:t>
      </w:r>
      <w:r>
        <w:rPr>
          <w:b/>
          <w:color w:val="000000"/>
        </w:rPr>
        <w:t>mikulášskou nadílku</w:t>
      </w:r>
      <w:r>
        <w:rPr>
          <w:color w:val="000000"/>
        </w:rPr>
        <w:t xml:space="preserve"> pro děti prvních a druhých tříd. </w:t>
      </w:r>
    </w:p>
    <w:p w:rsidR="00517791" w:rsidRDefault="009F1898">
      <w:pPr>
        <w:numPr>
          <w:ilvl w:val="0"/>
          <w:numId w:val="1"/>
        </w:numPr>
        <w:pBdr>
          <w:top w:val="nil"/>
          <w:left w:val="nil"/>
          <w:bottom w:val="nil"/>
          <w:right w:val="nil"/>
          <w:between w:val="nil"/>
        </w:pBdr>
        <w:spacing w:line="276" w:lineRule="auto"/>
        <w:jc w:val="both"/>
        <w:rPr>
          <w:color w:val="000000"/>
        </w:rPr>
      </w:pPr>
      <w:r>
        <w:rPr>
          <w:color w:val="000000"/>
        </w:rPr>
        <w:t xml:space="preserve">Veliký úspěch měl i </w:t>
      </w:r>
      <w:r>
        <w:rPr>
          <w:b/>
          <w:color w:val="000000"/>
        </w:rPr>
        <w:t xml:space="preserve">kulinářský den </w:t>
      </w:r>
    </w:p>
    <w:p w:rsidR="00517791" w:rsidRDefault="009F1898">
      <w:pPr>
        <w:numPr>
          <w:ilvl w:val="0"/>
          <w:numId w:val="1"/>
        </w:numPr>
        <w:pBdr>
          <w:top w:val="nil"/>
          <w:left w:val="nil"/>
          <w:bottom w:val="nil"/>
          <w:right w:val="nil"/>
          <w:between w:val="nil"/>
        </w:pBdr>
        <w:spacing w:line="276" w:lineRule="auto"/>
        <w:jc w:val="both"/>
        <w:rPr>
          <w:color w:val="000000"/>
        </w:rPr>
      </w:pPr>
      <w:r>
        <w:rPr>
          <w:color w:val="000000"/>
        </w:rPr>
        <w:t xml:space="preserve">Velice dobrý pocit jme měli z akce </w:t>
      </w:r>
      <w:r>
        <w:rPr>
          <w:b/>
          <w:color w:val="000000"/>
        </w:rPr>
        <w:t>UKLIĎME ČESKO,</w:t>
      </w:r>
      <w:r>
        <w:rPr>
          <w:color w:val="000000"/>
        </w:rPr>
        <w:t xml:space="preserve"> kterou jsme zorganizovali pro žáky druhého stupně naší školy.</w:t>
      </w:r>
    </w:p>
    <w:p w:rsidR="00517791" w:rsidRDefault="009F1898">
      <w:pPr>
        <w:numPr>
          <w:ilvl w:val="0"/>
          <w:numId w:val="1"/>
        </w:numPr>
        <w:pBdr>
          <w:top w:val="nil"/>
          <w:left w:val="nil"/>
          <w:bottom w:val="nil"/>
          <w:right w:val="nil"/>
          <w:between w:val="nil"/>
        </w:pBdr>
        <w:spacing w:line="276" w:lineRule="auto"/>
        <w:jc w:val="both"/>
      </w:pPr>
      <w:r>
        <w:rPr>
          <w:color w:val="000000"/>
        </w:rPr>
        <w:t xml:space="preserve">V posledním týdnu jsme </w:t>
      </w:r>
      <w:r>
        <w:t xml:space="preserve">uskutečnili </w:t>
      </w:r>
      <w:r>
        <w:rPr>
          <w:b/>
          <w:color w:val="000000"/>
        </w:rPr>
        <w:t xml:space="preserve">slavnostní rozlučku se žáky devátých tříd. </w:t>
      </w:r>
    </w:p>
    <w:p w:rsidR="00517791" w:rsidRDefault="009F1898">
      <w:pPr>
        <w:numPr>
          <w:ilvl w:val="0"/>
          <w:numId w:val="1"/>
        </w:numPr>
        <w:pBdr>
          <w:top w:val="nil"/>
          <w:left w:val="nil"/>
          <w:bottom w:val="nil"/>
          <w:right w:val="nil"/>
          <w:between w:val="nil"/>
        </w:pBdr>
        <w:spacing w:after="200" w:line="276" w:lineRule="auto"/>
        <w:jc w:val="both"/>
      </w:pPr>
      <w:r>
        <w:t xml:space="preserve">TP </w:t>
      </w:r>
      <w:proofErr w:type="spellStart"/>
      <w:r>
        <w:t>Fest</w:t>
      </w:r>
      <w:proofErr w:type="spellEnd"/>
      <w:r>
        <w:t xml:space="preserve"> - úspěšně zorganizovaný festival, kterého se účastnilo </w:t>
      </w:r>
      <w:proofErr w:type="gramStart"/>
      <w:r>
        <w:t>13  tříd</w:t>
      </w:r>
      <w:proofErr w:type="gramEnd"/>
      <w:r>
        <w:t>.</w:t>
      </w:r>
    </w:p>
    <w:p w:rsidR="009F1898" w:rsidRDefault="009F1898" w:rsidP="009F1898">
      <w:pPr>
        <w:pStyle w:val="Odstavecseseznamem"/>
      </w:pPr>
    </w:p>
    <w:p w:rsidR="009F1898" w:rsidRDefault="009F1898">
      <w:r>
        <w:br w:type="page"/>
      </w:r>
    </w:p>
    <w:p w:rsidR="009F1898" w:rsidRPr="009F1898" w:rsidRDefault="009F1898" w:rsidP="009F1898">
      <w:pPr>
        <w:spacing w:line="360" w:lineRule="auto"/>
        <w:jc w:val="both"/>
        <w:rPr>
          <w:b/>
          <w:u w:val="single"/>
        </w:rPr>
      </w:pPr>
      <w:r w:rsidRPr="009F1898">
        <w:rPr>
          <w:b/>
          <w:u w:val="single"/>
        </w:rPr>
        <w:lastRenderedPageBreak/>
        <w:t>Závěrečná zpráva prevence za školní rok 2024/25</w:t>
      </w:r>
    </w:p>
    <w:p w:rsidR="009F1898" w:rsidRDefault="009F1898" w:rsidP="009F1898">
      <w:pPr>
        <w:spacing w:line="360" w:lineRule="auto"/>
        <w:jc w:val="both"/>
      </w:pPr>
      <w:r>
        <w:t>V průběhu školního roku 2024/2025 proběhl na naší škole rozsáhlý program primární</w:t>
      </w:r>
    </w:p>
    <w:p w:rsidR="009F1898" w:rsidRDefault="009F1898" w:rsidP="009F1898">
      <w:pPr>
        <w:spacing w:line="360" w:lineRule="auto"/>
        <w:jc w:val="both"/>
      </w:pPr>
      <w:r>
        <w:t>prevence, jehož cílem bylo podpořit zdravý osobnostní a sociální vývoj žáků a</w:t>
      </w:r>
    </w:p>
    <w:p w:rsidR="009F1898" w:rsidRDefault="009F1898" w:rsidP="009F1898">
      <w:pPr>
        <w:spacing w:line="360" w:lineRule="auto"/>
        <w:jc w:val="both"/>
      </w:pPr>
      <w:r>
        <w:t>předcházet výskytu rizikového chování. Celkem bylo realizováno 36 preventivních</w:t>
      </w:r>
    </w:p>
    <w:p w:rsidR="009F1898" w:rsidRDefault="009F1898" w:rsidP="009F1898">
      <w:pPr>
        <w:spacing w:line="360" w:lineRule="auto"/>
        <w:jc w:val="both"/>
      </w:pPr>
      <w:r>
        <w:t xml:space="preserve">programů za podpory Středočeského kraje ve spolupráci se třemi odbornými organizacemi – ACET, PREV centrum a Cesta integrace. Konkrétně společnost ACET realizovala 9 programů, PREV centrum 12 a Cesta integrace 15. Další preventivní programy proběhly díky podpoře města Říčany. Tato finanční pomoc nám pomohla realizovat programy primární prevence od společnosti Cesta integrace a dále se za podpory města </w:t>
      </w:r>
      <w:proofErr w:type="gramStart"/>
      <w:r>
        <w:t>uskutečnil</w:t>
      </w:r>
      <w:proofErr w:type="gramEnd"/>
      <w:r>
        <w:t xml:space="preserve"> program </w:t>
      </w:r>
      <w:proofErr w:type="gramStart"/>
      <w:r>
        <w:t>Blázníš</w:t>
      </w:r>
      <w:proofErr w:type="gramEnd"/>
      <w:r>
        <w:t xml:space="preserve">? No a! </w:t>
      </w:r>
      <w:proofErr w:type="gramStart"/>
      <w:r>
        <w:t>od</w:t>
      </w:r>
      <w:proofErr w:type="gramEnd"/>
      <w:r>
        <w:t xml:space="preserve"> Modrých dveří pro 9. třídy a program </w:t>
      </w:r>
      <w:proofErr w:type="spellStart"/>
      <w:r>
        <w:t>Revolution</w:t>
      </w:r>
      <w:proofErr w:type="spellEnd"/>
      <w:r>
        <w:t xml:space="preserve"> </w:t>
      </w:r>
      <w:proofErr w:type="spellStart"/>
      <w:r>
        <w:t>train</w:t>
      </w:r>
      <w:proofErr w:type="spellEnd"/>
      <w:r>
        <w:t xml:space="preserve"> pro 8. ročníky.</w:t>
      </w:r>
    </w:p>
    <w:p w:rsidR="009F1898" w:rsidRDefault="009F1898" w:rsidP="009F1898">
      <w:pPr>
        <w:spacing w:line="360" w:lineRule="auto"/>
        <w:jc w:val="both"/>
      </w:pPr>
      <w:r>
        <w:t xml:space="preserve">Preventivní aktivity byly zaměřeny na žáky 2., 3., 5., 7., 8. a 9. ročníků, </w:t>
      </w:r>
      <w:proofErr w:type="spellStart"/>
      <w:r>
        <w:t>přičemžkaždý</w:t>
      </w:r>
      <w:proofErr w:type="spellEnd"/>
      <w:r>
        <w:t xml:space="preserve"> ročník byl zastoupen třemi třídami a každá třída absolvovala dva </w:t>
      </w:r>
      <w:proofErr w:type="spellStart"/>
      <w:proofErr w:type="gramStart"/>
      <w:r>
        <w:t>programy.Programy</w:t>
      </w:r>
      <w:proofErr w:type="spellEnd"/>
      <w:proofErr w:type="gramEnd"/>
      <w:r>
        <w:t xml:space="preserve"> tak pokryly široké spektrum témat odpovídajících vývojovým </w:t>
      </w:r>
      <w:proofErr w:type="spellStart"/>
      <w:r>
        <w:t>potřebámžáků</w:t>
      </w:r>
      <w:proofErr w:type="spellEnd"/>
      <w:r>
        <w:t xml:space="preserve"> jednotlivých věkových kategorií. </w:t>
      </w:r>
      <w:proofErr w:type="spellStart"/>
      <w:r>
        <w:t>Tématická</w:t>
      </w:r>
      <w:proofErr w:type="spellEnd"/>
      <w:r>
        <w:t xml:space="preserve"> náplň většinou odpovídala </w:t>
      </w:r>
      <w:proofErr w:type="spellStart"/>
      <w:r>
        <w:t>předemdohodnutým</w:t>
      </w:r>
      <w:proofErr w:type="spellEnd"/>
      <w:r>
        <w:t xml:space="preserve"> tématům, jak byla nastavena v rámci školního projektu </w:t>
      </w:r>
      <w:proofErr w:type="spellStart"/>
      <w:r>
        <w:t>primárníprevence</w:t>
      </w:r>
      <w:proofErr w:type="spellEnd"/>
      <w:r>
        <w:t xml:space="preserve">. V případech, kdy některé téma již nebylo v nabídce konkrétní </w:t>
      </w:r>
      <w:proofErr w:type="spellStart"/>
      <w:proofErr w:type="gramStart"/>
      <w:r>
        <w:t>společnosti,byl</w:t>
      </w:r>
      <w:proofErr w:type="spellEnd"/>
      <w:proofErr w:type="gramEnd"/>
      <w:r>
        <w:t xml:space="preserve"> zvolen adekvátní obsahově blízký program.</w:t>
      </w:r>
    </w:p>
    <w:p w:rsidR="009F1898" w:rsidRDefault="009F1898" w:rsidP="009F1898">
      <w:pPr>
        <w:spacing w:line="360" w:lineRule="auto"/>
        <w:jc w:val="both"/>
      </w:pPr>
      <w:r>
        <w:t xml:space="preserve">Všechny lektorské organizace poskytly po uskutečnění programů písemné </w:t>
      </w:r>
      <w:proofErr w:type="spellStart"/>
      <w:r>
        <w:t>zprávyobsahující</w:t>
      </w:r>
      <w:proofErr w:type="spellEnd"/>
      <w:r>
        <w:t xml:space="preserve"> popis průběhu, reflexi a doporučení pro další práci s jednotlivými třídami. Atmosféra během většiny programů byla hodnocena jako přátelská a partnerská. Výjimky se vyskytly zejména na druhém stupni, kde občas docházelo k obtížím </w:t>
      </w:r>
      <w:proofErr w:type="spellStart"/>
      <w:r>
        <w:t>vkomunikaci</w:t>
      </w:r>
      <w:proofErr w:type="spellEnd"/>
      <w:r>
        <w:t xml:space="preserve"> mezi lektorem a některými žáky. Tyto případy však byly spíše ojedinělé a většina zpětné vazby byla pozitivní.</w:t>
      </w:r>
    </w:p>
    <w:p w:rsidR="009F1898" w:rsidRDefault="009F1898" w:rsidP="009F1898">
      <w:pPr>
        <w:spacing w:line="360" w:lineRule="auto"/>
        <w:jc w:val="both"/>
      </w:pPr>
      <w:r>
        <w:t xml:space="preserve">Na základě doporučení lektorských organizací bylo identifikováno několik oblastí, na které by bylo vhodné se při pokračování preventivní práce zaměřit. Pro 2. Ročníky byly doporučeny programy na téma emocí, psychiky, vztahů a šikany. U </w:t>
      </w:r>
      <w:proofErr w:type="gramStart"/>
      <w:r>
        <w:t>žáků 3.ročníků</w:t>
      </w:r>
      <w:proofErr w:type="gramEnd"/>
      <w:r>
        <w:t xml:space="preserve"> zazněla potřeba rozvíjet oblast porozumění digitálnímu světu, emocím a psychickému zdraví. Páté ročníky se dle doporučení mají dále věnovat </w:t>
      </w:r>
      <w:proofErr w:type="spellStart"/>
      <w:r>
        <w:t>tématůmlátkových</w:t>
      </w:r>
      <w:proofErr w:type="spellEnd"/>
      <w:r>
        <w:t xml:space="preserve"> a nelátkových závislostí, toleranci, rasismu a péči o tělesné zdraví. Konkrétně žáci 5. tříd projevili zájem o problematiku rasismu a extremismu, což vyplynulo z jejich aktivní účasti během diskuzí.</w:t>
      </w:r>
    </w:p>
    <w:p w:rsidR="009F1898" w:rsidRDefault="009F1898" w:rsidP="009F1898">
      <w:pPr>
        <w:spacing w:line="360" w:lineRule="auto"/>
        <w:jc w:val="both"/>
      </w:pPr>
      <w:r>
        <w:t xml:space="preserve">V 7. ročnících se jako klíčová témata jevila sexualita, spolupráce, zdravý životní styl a také otázky související s rasismem. U osmáků byly během preventivních programů zaznamenány problémy v oblasti respektu a komunikace, proto bylo doporučeno zaměřit se na další práci s těmito třídami především v oblasti zodpovědné komunikace a osobní odpovědnosti. Deváté ročníky, které se nacházejí v rizikovém věku vzhledem k nástupu samostatnosti a dospívání, byly identifikovány jako cílová skupina pro prevenci zaměřenou na tzv. „noční život“ – tedy </w:t>
      </w:r>
      <w:r>
        <w:lastRenderedPageBreak/>
        <w:t>témata spojená s party kulturou, alkoholem a dalšími riziky. Na doporučení lektorů byla tato oblast ještě v průběhu tohoto školního roku doplněna o speciální preventivní program.</w:t>
      </w:r>
    </w:p>
    <w:p w:rsidR="009F1898" w:rsidRDefault="009F1898" w:rsidP="00E148BC">
      <w:pPr>
        <w:spacing w:line="360" w:lineRule="auto"/>
        <w:jc w:val="both"/>
      </w:pPr>
      <w:r>
        <w:t>Pozitivní stránkou spolupráce s externími organizacemi byla bezesporu odborná úroveň programů, kvalitní komunikace a velmi vstřícný přístup lektorů. Velkou výhodou byla rovněž šíře tematické nabídky, která umožnila přizpůsobit programy konkrétním potřebám žáků jednotlivých tříd. Na druhou stranu se ukázaly i některé slabší stránky tohoto modelu – zejména skutečnost, že lektoři neznají specifika jednotlivých tříd, což může komplikovat jejich adaptaci a efektivní práci se skupinou. Dále bylo složité zajistit návaznost mezi jednotlivými programy, což klade vyšší nároky na koncepční plán</w:t>
      </w:r>
      <w:r w:rsidR="00E148BC">
        <w:t xml:space="preserve">ování prevence ze strany školy. </w:t>
      </w:r>
      <w:r>
        <w:t>Z tohoto důvodu zvažujeme pro příští školní r</w:t>
      </w:r>
      <w:r w:rsidR="00E148BC">
        <w:t xml:space="preserve">ok spolupráci primárně s jednou </w:t>
      </w:r>
      <w:r>
        <w:t>vybranou organizací, která bude schopna s žáky d</w:t>
      </w:r>
      <w:r w:rsidR="00E148BC">
        <w:t xml:space="preserve">louhodoběji pracovat, navazovat </w:t>
      </w:r>
      <w:r>
        <w:t xml:space="preserve">vztahy a tím zefektivnit celý proces. Také </w:t>
      </w:r>
      <w:r w:rsidR="00E148BC">
        <w:t xml:space="preserve">zvažujeme zavedení pravidelných </w:t>
      </w:r>
      <w:r>
        <w:t>třídnických hodin, které by umožnily preventi</w:t>
      </w:r>
      <w:r w:rsidR="00E148BC">
        <w:t xml:space="preserve">vní témata rozvíjet průběžně ve </w:t>
      </w:r>
      <w:r>
        <w:t>spolupráci s třídními učiteli. Jejich přítomnost na samotných preventivních</w:t>
      </w:r>
    </w:p>
    <w:p w:rsidR="009F1898" w:rsidRDefault="009F1898" w:rsidP="009F1898">
      <w:pPr>
        <w:spacing w:line="360" w:lineRule="auto"/>
      </w:pPr>
      <w:r>
        <w:t>programech by navíc posílila kontinuitu a v</w:t>
      </w:r>
      <w:r w:rsidR="00E148BC">
        <w:t xml:space="preserve">ztahovou rovinu celého procesu. </w:t>
      </w:r>
      <w:r>
        <w:t xml:space="preserve">Z pohledu dopadu na žáky lze programy hodnotit </w:t>
      </w:r>
      <w:r w:rsidR="00E148BC">
        <w:t xml:space="preserve">jako přínosné. V napříč ročníky </w:t>
      </w:r>
      <w:r>
        <w:t>bylo možné sledovat pokrok v oblasti komu</w:t>
      </w:r>
      <w:r w:rsidR="00E148BC">
        <w:t xml:space="preserve">nikace, schopnosti sebereflexe, </w:t>
      </w:r>
      <w:r>
        <w:t>porozumění novým pojmům a přípravě na slo</w:t>
      </w:r>
      <w:r w:rsidR="00E148BC">
        <w:t xml:space="preserve">žité životní situace, zejména v </w:t>
      </w:r>
      <w:r>
        <w:t>souvislosti s tématy závislostí a vztahů. Žáci získ</w:t>
      </w:r>
      <w:r w:rsidR="00E148BC">
        <w:t xml:space="preserve">ali nástroje a informace, které </w:t>
      </w:r>
      <w:r>
        <w:t>mohou využít při řešení problémových situací, a rozšíř</w:t>
      </w:r>
      <w:r w:rsidR="00E148BC">
        <w:t xml:space="preserve">ili si obzory v tématech, která </w:t>
      </w:r>
      <w:r>
        <w:t>jsou pro jejich věk aktuální.</w:t>
      </w:r>
    </w:p>
    <w:p w:rsidR="009F1898" w:rsidRDefault="009F1898" w:rsidP="009F1898">
      <w:pPr>
        <w:spacing w:line="360" w:lineRule="auto"/>
        <w:jc w:val="both"/>
      </w:pPr>
      <w:r>
        <w:t>Závěrem k primárním programům lze říci, že realizace programu primární prevence měla pro naši školu jednoznačný přínos. Přinesla nejen konkrétní podněty pro další práci, ale také otevřela důležité diskuze napříč ročníky. Věříme, že kontinuální a systematický přístup k prevenci bude i nadále podporovat bezpečné a zdravé školní klima.</w:t>
      </w:r>
    </w:p>
    <w:p w:rsidR="009F1898" w:rsidRDefault="009F1898" w:rsidP="009F1898">
      <w:pPr>
        <w:spacing w:line="360" w:lineRule="auto"/>
        <w:jc w:val="both"/>
      </w:pPr>
      <w:r>
        <w:t xml:space="preserve">Mimo primární preventivní programy naše škola v letošním školním roce pořádala školní pohár, který spočíval v mezitřídním soutěžení. Školní pohár měl posílit především týmového ducha a třídní spolupráci. Zároveň měl motivovat žáky k lepšímu chování a jejich rozptýlení v době přestávek. Statisticky se na chování žáků školní pohár bohužel nijak neprojevil, nicméně splnil účel posílení týmového ducha a třídní spolupráce. Nicméně příští školní rok proběhne změna pravidel a úprava modelu školního poháru pro efektivnější bodování a zvýšení motivace žáků. V některých přestávkových soutěžích naší škole pomáhala organizace Klub cesta, tuto spolupráci budeme i v následujícím školním roce dále rozvíjet. </w:t>
      </w:r>
    </w:p>
    <w:p w:rsidR="009F1898" w:rsidRDefault="009F1898" w:rsidP="009F1898">
      <w:pPr>
        <w:spacing w:line="360" w:lineRule="auto"/>
        <w:jc w:val="both"/>
      </w:pPr>
      <w:r>
        <w:t xml:space="preserve">Dalším způsobem prevence na naší škole je spolupráce se školním psychologem. Tato spolupráce je velmi důležitá až nepostradatelná pro ochranu duševního zdraví jednotlivých žáků </w:t>
      </w:r>
      <w:r>
        <w:lastRenderedPageBreak/>
        <w:t xml:space="preserve">i pro řešení problémů ve třídním kolektiv,  o čemž svědčí i počty a témata intervencí </w:t>
      </w:r>
      <w:proofErr w:type="gramStart"/>
      <w:r>
        <w:t>viz. tabulka</w:t>
      </w:r>
      <w:proofErr w:type="gramEnd"/>
      <w:r>
        <w:t xml:space="preserve"> níže.</w:t>
      </w:r>
    </w:p>
    <w:p w:rsidR="009F1898" w:rsidRDefault="009F1898" w:rsidP="009F1898">
      <w:pPr>
        <w:widowControl w:val="0"/>
      </w:pPr>
    </w:p>
    <w:tbl>
      <w:tblPr>
        <w:tblStyle w:val="a"/>
        <w:tblW w:w="9056" w:type="dxa"/>
        <w:tblInd w:w="0" w:type="dxa"/>
        <w:tblLayout w:type="fixed"/>
        <w:tblLook w:val="0400" w:firstRow="0" w:lastRow="0" w:firstColumn="0" w:lastColumn="0" w:noHBand="0" w:noVBand="1"/>
      </w:tblPr>
      <w:tblGrid>
        <w:gridCol w:w="2249"/>
        <w:gridCol w:w="1281"/>
        <w:gridCol w:w="5196"/>
        <w:gridCol w:w="110"/>
        <w:gridCol w:w="110"/>
        <w:gridCol w:w="110"/>
      </w:tblGrid>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b/>
                <w:sz w:val="20"/>
                <w:szCs w:val="20"/>
              </w:rPr>
            </w:pPr>
            <w:r>
              <w:rPr>
                <w:b/>
                <w:sz w:val="20"/>
                <w:szCs w:val="20"/>
              </w:rPr>
              <w:t>Psycholog aktivita</w:t>
            </w: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b/>
                <w:sz w:val="20"/>
                <w:szCs w:val="20"/>
              </w:rPr>
            </w:pP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b/>
                <w:sz w:val="20"/>
                <w:szCs w:val="20"/>
              </w:rPr>
            </w:pPr>
            <w:proofErr w:type="gramStart"/>
            <w:r>
              <w:rPr>
                <w:b/>
                <w:sz w:val="20"/>
                <w:szCs w:val="20"/>
              </w:rPr>
              <w:t>1.9.2024</w:t>
            </w:r>
            <w:proofErr w:type="gramEnd"/>
            <w:r>
              <w:rPr>
                <w:b/>
                <w:sz w:val="20"/>
                <w:szCs w:val="20"/>
              </w:rPr>
              <w:t xml:space="preserve"> - 19.6.2025</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r>
              <w:rPr>
                <w:i/>
                <w:sz w:val="20"/>
                <w:szCs w:val="20"/>
              </w:rPr>
              <w:t>počet</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r>
              <w:rPr>
                <w:i/>
                <w:sz w:val="20"/>
                <w:szCs w:val="20"/>
              </w:rPr>
              <w:t>aktivita</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282</w:t>
            </w:r>
          </w:p>
        </w:tc>
        <w:tc>
          <w:tcPr>
            <w:tcW w:w="5221" w:type="dxa"/>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vAlign w:val="bottom"/>
          </w:tcPr>
          <w:p w:rsidR="009F1898" w:rsidRDefault="009F1898" w:rsidP="009F1898">
            <w:pPr>
              <w:rPr>
                <w:sz w:val="20"/>
                <w:szCs w:val="20"/>
              </w:rPr>
            </w:pPr>
            <w:r>
              <w:rPr>
                <w:sz w:val="20"/>
                <w:szCs w:val="20"/>
              </w:rPr>
              <w:t>intervencí celkem</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142</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individuálních rozhovorů s dětmi</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21</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 xml:space="preserve">práce se třídou, </w:t>
            </w:r>
            <w:proofErr w:type="spellStart"/>
            <w:r>
              <w:rPr>
                <w:sz w:val="20"/>
                <w:szCs w:val="20"/>
              </w:rPr>
              <w:t>outdoor</w:t>
            </w:r>
            <w:proofErr w:type="spellEnd"/>
            <w:r>
              <w:rPr>
                <w:sz w:val="20"/>
                <w:szCs w:val="20"/>
              </w:rPr>
              <w:t>, intervence</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57</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rozhovor, hovor, poradenství s rodiči</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bookmarkStart w:id="2" w:name="_ywf4rw4keo3l" w:colFirst="0" w:colLast="0"/>
            <w:bookmarkEnd w:id="2"/>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81</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rozhovor, hovor, poradenství s učiteli</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roofErr w:type="spellStart"/>
            <w:r>
              <w:rPr>
                <w:sz w:val="20"/>
                <w:szCs w:val="20"/>
              </w:rPr>
              <w:t>Psychojournal</w:t>
            </w:r>
            <w:proofErr w:type="spellEnd"/>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r>
              <w:rPr>
                <w:i/>
                <w:sz w:val="20"/>
                <w:szCs w:val="20"/>
              </w:rPr>
              <w:t>Okruhy témat</w:t>
            </w: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r>
              <w:rPr>
                <w:i/>
                <w:sz w:val="20"/>
                <w:szCs w:val="20"/>
              </w:rPr>
              <w:t>pořadí podle četnosti</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r>
              <w:rPr>
                <w:i/>
                <w:sz w:val="20"/>
                <w:szCs w:val="20"/>
              </w:rPr>
              <w:t>téma</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i/>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vývojové poruchy a související problémy</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2</w:t>
            </w:r>
          </w:p>
        </w:tc>
        <w:tc>
          <w:tcPr>
            <w:tcW w:w="522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tcPr>
          <w:p w:rsidR="009F1898" w:rsidRDefault="009F1898" w:rsidP="009F1898">
            <w:pPr>
              <w:rPr>
                <w:sz w:val="20"/>
                <w:szCs w:val="20"/>
              </w:rPr>
            </w:pPr>
            <w:r>
              <w:rPr>
                <w:sz w:val="20"/>
                <w:szCs w:val="20"/>
              </w:rPr>
              <w:t>vztahy ve třídě</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3</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výchovné problémy, zanedbání</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4</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motivace k učení</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5</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poruchy chování, kázeň</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6</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r>
              <w:rPr>
                <w:sz w:val="20"/>
                <w:szCs w:val="20"/>
              </w:rPr>
              <w:t>vztahy v rodině</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7</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úzkosti, obavy, strachy, sebehodnocení</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8</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konflikty dětí a konflikty rodičů</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9</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 xml:space="preserve">integrace cizojazyčných a bilingvních dětí a </w:t>
            </w:r>
            <w:proofErr w:type="spellStart"/>
            <w:r>
              <w:rPr>
                <w:sz w:val="20"/>
                <w:szCs w:val="20"/>
              </w:rPr>
              <w:t>spec</w:t>
            </w:r>
            <w:proofErr w:type="spellEnd"/>
            <w:r>
              <w:rPr>
                <w:sz w:val="20"/>
                <w:szCs w:val="20"/>
              </w:rPr>
              <w:t xml:space="preserve">. </w:t>
            </w:r>
            <w:proofErr w:type="gramStart"/>
            <w:r>
              <w:rPr>
                <w:sz w:val="20"/>
                <w:szCs w:val="20"/>
              </w:rPr>
              <w:t>problémy</w:t>
            </w:r>
            <w:proofErr w:type="gramEnd"/>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10</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poruchy příjmu potravy</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11</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problémy související s komunikací na sociálních sítích a hraním her</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12</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r>
              <w:rPr>
                <w:sz w:val="20"/>
                <w:szCs w:val="20"/>
              </w:rPr>
              <w:t>stížnosti rodičů</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13</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r>
              <w:rPr>
                <w:sz w:val="20"/>
                <w:szCs w:val="20"/>
              </w:rPr>
              <w:t xml:space="preserve">rasismus </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14</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r>
              <w:rPr>
                <w:sz w:val="20"/>
                <w:szCs w:val="20"/>
              </w:rPr>
              <w:t>prospěch</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15</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akutní intervence afekt</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16</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zdravotní handicap dítěte - komunikace</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17</w:t>
            </w:r>
          </w:p>
        </w:tc>
        <w:tc>
          <w:tcPr>
            <w:tcW w:w="52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r>
              <w:rPr>
                <w:sz w:val="20"/>
                <w:szCs w:val="20"/>
              </w:rPr>
              <w:t>stážistka</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18</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užívání návykových látek</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r w:rsidR="009F1898" w:rsidTr="009F1898">
        <w:trPr>
          <w:trHeight w:val="315"/>
        </w:trPr>
        <w:tc>
          <w:tcPr>
            <w:tcW w:w="2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128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jc w:val="right"/>
              <w:rPr>
                <w:sz w:val="20"/>
                <w:szCs w:val="20"/>
              </w:rPr>
            </w:pPr>
            <w:r>
              <w:rPr>
                <w:sz w:val="20"/>
                <w:szCs w:val="20"/>
              </w:rPr>
              <w:t>19</w:t>
            </w:r>
          </w:p>
        </w:tc>
        <w:tc>
          <w:tcPr>
            <w:tcW w:w="5221"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rsidR="009F1898" w:rsidRDefault="009F1898" w:rsidP="009F1898">
            <w:pPr>
              <w:rPr>
                <w:sz w:val="20"/>
                <w:szCs w:val="20"/>
              </w:rPr>
            </w:pPr>
            <w:r>
              <w:rPr>
                <w:sz w:val="20"/>
                <w:szCs w:val="20"/>
              </w:rPr>
              <w:t>poradenství - výběr střední školy</w:t>
            </w: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c>
          <w:tcPr>
            <w:tcW w:w="9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9F1898" w:rsidRDefault="009F1898" w:rsidP="009F1898">
            <w:pPr>
              <w:rPr>
                <w:sz w:val="20"/>
                <w:szCs w:val="20"/>
              </w:rPr>
            </w:pPr>
          </w:p>
        </w:tc>
      </w:tr>
    </w:tbl>
    <w:p w:rsidR="009F1898" w:rsidRDefault="009F1898" w:rsidP="009F1898">
      <w:pPr>
        <w:pStyle w:val="Odstavecseseznamem"/>
      </w:pPr>
    </w:p>
    <w:p w:rsidR="009F1898" w:rsidRDefault="009F1898" w:rsidP="009F1898"/>
    <w:p w:rsidR="009F1898" w:rsidRDefault="009F1898" w:rsidP="009F1898"/>
    <w:p w:rsidR="00517791" w:rsidRPr="009F1898" w:rsidRDefault="009F1898" w:rsidP="009F1898">
      <w:r>
        <w:rPr>
          <w:b/>
          <w:u w:val="single"/>
        </w:rPr>
        <w:t xml:space="preserve">Zásahy primárního </w:t>
      </w:r>
      <w:proofErr w:type="spellStart"/>
      <w:r>
        <w:rPr>
          <w:b/>
          <w:u w:val="single"/>
        </w:rPr>
        <w:t>preventisty</w:t>
      </w:r>
      <w:proofErr w:type="spellEnd"/>
    </w:p>
    <w:p w:rsidR="00517791" w:rsidRDefault="00517791">
      <w:pPr>
        <w:jc w:val="both"/>
        <w:rPr>
          <w:b/>
          <w:u w:val="single"/>
        </w:rPr>
      </w:pPr>
    </w:p>
    <w:p w:rsidR="00517791" w:rsidRDefault="009F1898">
      <w:pPr>
        <w:jc w:val="both"/>
      </w:pPr>
      <w:r>
        <w:t>Činnost metodika prevence ve školním roce 2024/25 byla:</w:t>
      </w:r>
    </w:p>
    <w:p w:rsidR="00517791" w:rsidRDefault="009F1898">
      <w:pPr>
        <w:jc w:val="both"/>
      </w:pPr>
      <w:r>
        <w:t>Organizování programů primární prevence</w:t>
      </w:r>
    </w:p>
    <w:p w:rsidR="00517791" w:rsidRDefault="009F1898">
      <w:pPr>
        <w:jc w:val="both"/>
      </w:pPr>
      <w:r>
        <w:t>Řešení individuálních problémů a následné oslovení školního psychologa</w:t>
      </w:r>
    </w:p>
    <w:p w:rsidR="00517791" w:rsidRDefault="009F1898">
      <w:pPr>
        <w:jc w:val="both"/>
      </w:pPr>
      <w:r>
        <w:t>Pravidelné sezení se školním psychologem</w:t>
      </w:r>
    </w:p>
    <w:p w:rsidR="00517791" w:rsidRDefault="009F1898">
      <w:pPr>
        <w:jc w:val="both"/>
      </w:pPr>
      <w:r>
        <w:t>Prezence na schůzkách metodiků prevence</w:t>
      </w:r>
    </w:p>
    <w:p w:rsidR="00517791" w:rsidRDefault="009F1898">
      <w:pPr>
        <w:jc w:val="both"/>
      </w:pPr>
      <w:r>
        <w:t>Školení metodika prevence</w:t>
      </w:r>
    </w:p>
    <w:p w:rsidR="00517791" w:rsidRDefault="009F1898">
      <w:pPr>
        <w:jc w:val="both"/>
      </w:pPr>
      <w:r>
        <w:t>Žádost o grant od Nadace 02 a organizování akcí s tím spojených</w:t>
      </w:r>
    </w:p>
    <w:p w:rsidR="00517791" w:rsidRDefault="009F1898">
      <w:pPr>
        <w:jc w:val="both"/>
      </w:pPr>
      <w:r>
        <w:t xml:space="preserve">Zadávání a vyhodnocování </w:t>
      </w:r>
      <w:proofErr w:type="spellStart"/>
      <w:r>
        <w:t>sociometrií</w:t>
      </w:r>
      <w:proofErr w:type="spellEnd"/>
    </w:p>
    <w:p w:rsidR="00517791" w:rsidRDefault="009F1898">
      <w:pPr>
        <w:jc w:val="both"/>
      </w:pPr>
      <w:r>
        <w:t xml:space="preserve"> </w:t>
      </w:r>
    </w:p>
    <w:p w:rsidR="00517791" w:rsidRDefault="00517791"/>
    <w:p w:rsidR="00517791" w:rsidRDefault="00517791">
      <w:pPr>
        <w:ind w:left="360"/>
        <w:jc w:val="both"/>
        <w:rPr>
          <w:rFonts w:ascii="Calibri" w:eastAsia="Calibri" w:hAnsi="Calibri" w:cs="Calibri"/>
          <w:b/>
          <w:sz w:val="32"/>
          <w:szCs w:val="32"/>
        </w:rPr>
      </w:pPr>
    </w:p>
    <w:sectPr w:rsidR="0051779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9D7"/>
    <w:multiLevelType w:val="multilevel"/>
    <w:tmpl w:val="1354D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D1463"/>
    <w:multiLevelType w:val="multilevel"/>
    <w:tmpl w:val="B12A3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C3FE8"/>
    <w:multiLevelType w:val="multilevel"/>
    <w:tmpl w:val="C43A7E46"/>
    <w:lvl w:ilvl="0">
      <w:start w:val="1"/>
      <w:numFmt w:val="decimal"/>
      <w:lvlText w:val="%1."/>
      <w:lvlJc w:val="left"/>
      <w:pPr>
        <w:ind w:left="360" w:hanging="360"/>
      </w:pPr>
    </w:lvl>
    <w:lvl w:ilvl="1">
      <w:start w:val="1"/>
      <w:numFmt w:val="decimal"/>
      <w:lvlText w:val="%1.%2."/>
      <w:lvlJc w:val="left"/>
      <w:pPr>
        <w:ind w:left="939" w:hanging="720"/>
      </w:pPr>
    </w:lvl>
    <w:lvl w:ilvl="2">
      <w:start w:val="1"/>
      <w:numFmt w:val="decimal"/>
      <w:lvlText w:val="%1.%2.%3."/>
      <w:lvlJc w:val="left"/>
      <w:pPr>
        <w:ind w:left="939" w:hanging="720"/>
      </w:pPr>
    </w:lvl>
    <w:lvl w:ilvl="3">
      <w:start w:val="1"/>
      <w:numFmt w:val="decimal"/>
      <w:lvlText w:val="%1.%2.%3.%4."/>
      <w:lvlJc w:val="left"/>
      <w:pPr>
        <w:ind w:left="1299" w:hanging="1080"/>
      </w:pPr>
    </w:lvl>
    <w:lvl w:ilvl="4">
      <w:start w:val="1"/>
      <w:numFmt w:val="decimal"/>
      <w:lvlText w:val="%1.%2.%3.%4.%5."/>
      <w:lvlJc w:val="left"/>
      <w:pPr>
        <w:ind w:left="1299" w:hanging="1080"/>
      </w:pPr>
    </w:lvl>
    <w:lvl w:ilvl="5">
      <w:start w:val="1"/>
      <w:numFmt w:val="decimal"/>
      <w:lvlText w:val="%1.%2.%3.%4.%5.%6."/>
      <w:lvlJc w:val="left"/>
      <w:pPr>
        <w:ind w:left="1659" w:hanging="1440"/>
      </w:pPr>
    </w:lvl>
    <w:lvl w:ilvl="6">
      <w:start w:val="1"/>
      <w:numFmt w:val="decimal"/>
      <w:lvlText w:val="%1.%2.%3.%4.%5.%6.%7."/>
      <w:lvlJc w:val="left"/>
      <w:pPr>
        <w:ind w:left="2019" w:hanging="1800"/>
      </w:pPr>
    </w:lvl>
    <w:lvl w:ilvl="7">
      <w:start w:val="1"/>
      <w:numFmt w:val="decimal"/>
      <w:lvlText w:val="%1.%2.%3.%4.%5.%6.%7.%8."/>
      <w:lvlJc w:val="left"/>
      <w:pPr>
        <w:ind w:left="2019" w:hanging="1800"/>
      </w:pPr>
    </w:lvl>
    <w:lvl w:ilvl="8">
      <w:start w:val="1"/>
      <w:numFmt w:val="decimal"/>
      <w:lvlText w:val="%1.%2.%3.%4.%5.%6.%7.%8.%9."/>
      <w:lvlJc w:val="left"/>
      <w:pPr>
        <w:ind w:left="2379" w:hanging="2160"/>
      </w:pPr>
    </w:lvl>
  </w:abstractNum>
  <w:abstractNum w:abstractNumId="3" w15:restartNumberingAfterBreak="0">
    <w:nsid w:val="0B8A5A53"/>
    <w:multiLevelType w:val="multilevel"/>
    <w:tmpl w:val="D180A864"/>
    <w:lvl w:ilvl="0">
      <w:start w:val="1"/>
      <w:numFmt w:val="bullet"/>
      <w:lvlText w:val="●"/>
      <w:lvlJc w:val="left"/>
      <w:pPr>
        <w:ind w:left="1005" w:hanging="360"/>
      </w:pPr>
      <w:rPr>
        <w:rFonts w:ascii="Noto Sans Symbols" w:eastAsia="Noto Sans Symbols" w:hAnsi="Noto Sans Symbols" w:cs="Noto Sans Symbols"/>
      </w:rPr>
    </w:lvl>
    <w:lvl w:ilvl="1">
      <w:start w:val="1"/>
      <w:numFmt w:val="bullet"/>
      <w:lvlText w:val="o"/>
      <w:lvlJc w:val="left"/>
      <w:pPr>
        <w:ind w:left="1725" w:hanging="360"/>
      </w:pPr>
      <w:rPr>
        <w:rFonts w:ascii="Courier New" w:eastAsia="Courier New" w:hAnsi="Courier New" w:cs="Courier New"/>
      </w:rPr>
    </w:lvl>
    <w:lvl w:ilvl="2">
      <w:start w:val="1"/>
      <w:numFmt w:val="bullet"/>
      <w:lvlText w:val="▪"/>
      <w:lvlJc w:val="left"/>
      <w:pPr>
        <w:ind w:left="2445" w:hanging="360"/>
      </w:pPr>
      <w:rPr>
        <w:rFonts w:ascii="Noto Sans Symbols" w:eastAsia="Noto Sans Symbols" w:hAnsi="Noto Sans Symbols" w:cs="Noto Sans Symbols"/>
      </w:rPr>
    </w:lvl>
    <w:lvl w:ilvl="3">
      <w:start w:val="1"/>
      <w:numFmt w:val="bullet"/>
      <w:lvlText w:val="●"/>
      <w:lvlJc w:val="left"/>
      <w:pPr>
        <w:ind w:left="3165" w:hanging="360"/>
      </w:pPr>
      <w:rPr>
        <w:rFonts w:ascii="Noto Sans Symbols" w:eastAsia="Noto Sans Symbols" w:hAnsi="Noto Sans Symbols" w:cs="Noto Sans Symbols"/>
      </w:rPr>
    </w:lvl>
    <w:lvl w:ilvl="4">
      <w:start w:val="1"/>
      <w:numFmt w:val="bullet"/>
      <w:lvlText w:val="o"/>
      <w:lvlJc w:val="left"/>
      <w:pPr>
        <w:ind w:left="3885" w:hanging="360"/>
      </w:pPr>
      <w:rPr>
        <w:rFonts w:ascii="Courier New" w:eastAsia="Courier New" w:hAnsi="Courier New" w:cs="Courier New"/>
      </w:rPr>
    </w:lvl>
    <w:lvl w:ilvl="5">
      <w:start w:val="1"/>
      <w:numFmt w:val="bullet"/>
      <w:lvlText w:val="▪"/>
      <w:lvlJc w:val="left"/>
      <w:pPr>
        <w:ind w:left="4605" w:hanging="360"/>
      </w:pPr>
      <w:rPr>
        <w:rFonts w:ascii="Noto Sans Symbols" w:eastAsia="Noto Sans Symbols" w:hAnsi="Noto Sans Symbols" w:cs="Noto Sans Symbols"/>
      </w:rPr>
    </w:lvl>
    <w:lvl w:ilvl="6">
      <w:start w:val="1"/>
      <w:numFmt w:val="bullet"/>
      <w:lvlText w:val="●"/>
      <w:lvlJc w:val="left"/>
      <w:pPr>
        <w:ind w:left="5325" w:hanging="360"/>
      </w:pPr>
      <w:rPr>
        <w:rFonts w:ascii="Noto Sans Symbols" w:eastAsia="Noto Sans Symbols" w:hAnsi="Noto Sans Symbols" w:cs="Noto Sans Symbols"/>
      </w:rPr>
    </w:lvl>
    <w:lvl w:ilvl="7">
      <w:start w:val="1"/>
      <w:numFmt w:val="bullet"/>
      <w:lvlText w:val="o"/>
      <w:lvlJc w:val="left"/>
      <w:pPr>
        <w:ind w:left="6045" w:hanging="360"/>
      </w:pPr>
      <w:rPr>
        <w:rFonts w:ascii="Courier New" w:eastAsia="Courier New" w:hAnsi="Courier New" w:cs="Courier New"/>
      </w:rPr>
    </w:lvl>
    <w:lvl w:ilvl="8">
      <w:start w:val="1"/>
      <w:numFmt w:val="bullet"/>
      <w:lvlText w:val="▪"/>
      <w:lvlJc w:val="left"/>
      <w:pPr>
        <w:ind w:left="6765" w:hanging="360"/>
      </w:pPr>
      <w:rPr>
        <w:rFonts w:ascii="Noto Sans Symbols" w:eastAsia="Noto Sans Symbols" w:hAnsi="Noto Sans Symbols" w:cs="Noto Sans Symbols"/>
      </w:rPr>
    </w:lvl>
  </w:abstractNum>
  <w:abstractNum w:abstractNumId="4" w15:restartNumberingAfterBreak="0">
    <w:nsid w:val="12917182"/>
    <w:multiLevelType w:val="multilevel"/>
    <w:tmpl w:val="BFA225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5" w15:restartNumberingAfterBreak="0">
    <w:nsid w:val="16CE1822"/>
    <w:multiLevelType w:val="multilevel"/>
    <w:tmpl w:val="E74CDCF6"/>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6" w15:restartNumberingAfterBreak="0">
    <w:nsid w:val="18907B0D"/>
    <w:multiLevelType w:val="multilevel"/>
    <w:tmpl w:val="D5DACA14"/>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7" w15:restartNumberingAfterBreak="0">
    <w:nsid w:val="18B173CF"/>
    <w:multiLevelType w:val="multilevel"/>
    <w:tmpl w:val="15407668"/>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462045A"/>
    <w:multiLevelType w:val="multilevel"/>
    <w:tmpl w:val="27B813F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2D2D56CE"/>
    <w:multiLevelType w:val="multilevel"/>
    <w:tmpl w:val="B6B24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0172F9"/>
    <w:multiLevelType w:val="multilevel"/>
    <w:tmpl w:val="1856F344"/>
    <w:lvl w:ilvl="0">
      <w:start w:val="1"/>
      <w:numFmt w:val="decimal"/>
      <w:lvlText w:val="%1."/>
      <w:lvlJc w:val="left"/>
      <w:pPr>
        <w:ind w:left="1200" w:hanging="360"/>
      </w:pPr>
    </w:lvl>
    <w:lvl w:ilvl="1">
      <w:start w:val="1"/>
      <w:numFmt w:val="decimal"/>
      <w:lvlText w:val="%1.%2."/>
      <w:lvlJc w:val="left"/>
      <w:pPr>
        <w:ind w:left="1560" w:hanging="360"/>
      </w:pPr>
    </w:lvl>
    <w:lvl w:ilvl="2">
      <w:start w:val="1"/>
      <w:numFmt w:val="decimal"/>
      <w:lvlText w:val="%1.%2.%3."/>
      <w:lvlJc w:val="left"/>
      <w:pPr>
        <w:ind w:left="2280" w:hanging="720"/>
      </w:pPr>
    </w:lvl>
    <w:lvl w:ilvl="3">
      <w:start w:val="1"/>
      <w:numFmt w:val="decimal"/>
      <w:lvlText w:val="%1.%2.%3.%4."/>
      <w:lvlJc w:val="left"/>
      <w:pPr>
        <w:ind w:left="2640" w:hanging="720"/>
      </w:pPr>
    </w:lvl>
    <w:lvl w:ilvl="4">
      <w:start w:val="1"/>
      <w:numFmt w:val="decimal"/>
      <w:lvlText w:val="%1.%2.%3.%4.%5."/>
      <w:lvlJc w:val="left"/>
      <w:pPr>
        <w:ind w:left="3360" w:hanging="1080"/>
      </w:pPr>
    </w:lvl>
    <w:lvl w:ilvl="5">
      <w:start w:val="1"/>
      <w:numFmt w:val="decimal"/>
      <w:lvlText w:val="%1.%2.%3.%4.%5.%6."/>
      <w:lvlJc w:val="left"/>
      <w:pPr>
        <w:ind w:left="3720" w:hanging="1080"/>
      </w:pPr>
    </w:lvl>
    <w:lvl w:ilvl="6">
      <w:start w:val="1"/>
      <w:numFmt w:val="decimal"/>
      <w:lvlText w:val="%1.%2.%3.%4.%5.%6.%7."/>
      <w:lvlJc w:val="left"/>
      <w:pPr>
        <w:ind w:left="4440" w:hanging="1440"/>
      </w:pPr>
    </w:lvl>
    <w:lvl w:ilvl="7">
      <w:start w:val="1"/>
      <w:numFmt w:val="decimal"/>
      <w:lvlText w:val="%1.%2.%3.%4.%5.%6.%7.%8."/>
      <w:lvlJc w:val="left"/>
      <w:pPr>
        <w:ind w:left="4800" w:hanging="1440"/>
      </w:pPr>
    </w:lvl>
    <w:lvl w:ilvl="8">
      <w:start w:val="1"/>
      <w:numFmt w:val="decimal"/>
      <w:lvlText w:val="%1.%2.%3.%4.%5.%6.%7.%8.%9."/>
      <w:lvlJc w:val="left"/>
      <w:pPr>
        <w:ind w:left="5520" w:hanging="1800"/>
      </w:pPr>
    </w:lvl>
  </w:abstractNum>
  <w:abstractNum w:abstractNumId="11" w15:restartNumberingAfterBreak="0">
    <w:nsid w:val="30FF65CA"/>
    <w:multiLevelType w:val="multilevel"/>
    <w:tmpl w:val="9732BD1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36116204"/>
    <w:multiLevelType w:val="multilevel"/>
    <w:tmpl w:val="F170F5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8C52CE4"/>
    <w:multiLevelType w:val="multilevel"/>
    <w:tmpl w:val="BEF0B0E2"/>
    <w:lvl w:ilvl="0">
      <w:start w:val="1"/>
      <w:numFmt w:val="bullet"/>
      <w:lvlText w:val="●"/>
      <w:lvlJc w:val="left"/>
      <w:pPr>
        <w:ind w:left="1080" w:hanging="360"/>
      </w:pPr>
      <w:rPr>
        <w:rFonts w:ascii="Noto Sans Symbols" w:eastAsia="Noto Sans Symbols" w:hAnsi="Noto Sans Symbols" w:cs="Noto Sans Symbols"/>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CFB3860"/>
    <w:multiLevelType w:val="multilevel"/>
    <w:tmpl w:val="D92AC3E2"/>
    <w:lvl w:ilvl="0">
      <w:start w:val="5"/>
      <w:numFmt w:val="decimal"/>
      <w:lvlText w:val="%1."/>
      <w:lvlJc w:val="left"/>
      <w:pPr>
        <w:ind w:left="501" w:hanging="360"/>
      </w:pPr>
    </w:lvl>
    <w:lvl w:ilvl="1">
      <w:start w:val="3"/>
      <w:numFmt w:val="decimal"/>
      <w:lvlText w:val="%1.%2."/>
      <w:lvlJc w:val="left"/>
      <w:pPr>
        <w:ind w:left="861" w:hanging="720"/>
      </w:pPr>
      <w:rPr>
        <w:b/>
      </w:rPr>
    </w:lvl>
    <w:lvl w:ilvl="2">
      <w:start w:val="1"/>
      <w:numFmt w:val="decimal"/>
      <w:lvlText w:val="%1.%2.%3."/>
      <w:lvlJc w:val="left"/>
      <w:pPr>
        <w:ind w:left="861" w:hanging="720"/>
      </w:pPr>
      <w:rPr>
        <w:b/>
      </w:rPr>
    </w:lvl>
    <w:lvl w:ilvl="3">
      <w:start w:val="1"/>
      <w:numFmt w:val="decimal"/>
      <w:lvlText w:val="%1.%2.%3.%4."/>
      <w:lvlJc w:val="left"/>
      <w:pPr>
        <w:ind w:left="1221" w:hanging="1080"/>
      </w:pPr>
      <w:rPr>
        <w:b/>
      </w:rPr>
    </w:lvl>
    <w:lvl w:ilvl="4">
      <w:start w:val="1"/>
      <w:numFmt w:val="decimal"/>
      <w:lvlText w:val="%1.%2.%3.%4.%5."/>
      <w:lvlJc w:val="left"/>
      <w:pPr>
        <w:ind w:left="1221" w:hanging="1080"/>
      </w:pPr>
      <w:rPr>
        <w:b/>
      </w:rPr>
    </w:lvl>
    <w:lvl w:ilvl="5">
      <w:start w:val="1"/>
      <w:numFmt w:val="decimal"/>
      <w:lvlText w:val="%1.%2.%3.%4.%5.%6."/>
      <w:lvlJc w:val="left"/>
      <w:pPr>
        <w:ind w:left="1581" w:hanging="1440"/>
      </w:pPr>
      <w:rPr>
        <w:b/>
      </w:rPr>
    </w:lvl>
    <w:lvl w:ilvl="6">
      <w:start w:val="1"/>
      <w:numFmt w:val="decimal"/>
      <w:lvlText w:val="%1.%2.%3.%4.%5.%6.%7."/>
      <w:lvlJc w:val="left"/>
      <w:pPr>
        <w:ind w:left="1941" w:hanging="1800"/>
      </w:pPr>
      <w:rPr>
        <w:b/>
      </w:rPr>
    </w:lvl>
    <w:lvl w:ilvl="7">
      <w:start w:val="1"/>
      <w:numFmt w:val="decimal"/>
      <w:lvlText w:val="%1.%2.%3.%4.%5.%6.%7.%8."/>
      <w:lvlJc w:val="left"/>
      <w:pPr>
        <w:ind w:left="1941" w:hanging="1800"/>
      </w:pPr>
      <w:rPr>
        <w:b/>
      </w:rPr>
    </w:lvl>
    <w:lvl w:ilvl="8">
      <w:start w:val="1"/>
      <w:numFmt w:val="decimal"/>
      <w:lvlText w:val="%1.%2.%3.%4.%5.%6.%7.%8.%9."/>
      <w:lvlJc w:val="left"/>
      <w:pPr>
        <w:ind w:left="2301" w:hanging="2160"/>
      </w:pPr>
      <w:rPr>
        <w:b/>
      </w:rPr>
    </w:lvl>
  </w:abstractNum>
  <w:abstractNum w:abstractNumId="15" w15:restartNumberingAfterBreak="0">
    <w:nsid w:val="3F572441"/>
    <w:multiLevelType w:val="multilevel"/>
    <w:tmpl w:val="F87A01DA"/>
    <w:lvl w:ilvl="0">
      <w:start w:val="1"/>
      <w:numFmt w:val="decimal"/>
      <w:lvlText w:val="%1."/>
      <w:lvlJc w:val="left"/>
      <w:pPr>
        <w:ind w:left="720" w:hanging="360"/>
      </w:pPr>
      <w:rPr>
        <w:b/>
        <w:sz w:val="28"/>
        <w:szCs w:val="28"/>
      </w:rPr>
    </w:lvl>
    <w:lvl w:ilvl="1">
      <w:start w:val="1"/>
      <w:numFmt w:val="bullet"/>
      <w:lvlText w:val="●"/>
      <w:lvlJc w:val="left"/>
      <w:pPr>
        <w:ind w:left="1440" w:hanging="360"/>
      </w:pPr>
      <w:rPr>
        <w:rFonts w:ascii="Noto Sans Symbols" w:eastAsia="Noto Sans Symbols" w:hAnsi="Noto Sans Symbols" w:cs="Noto Sans Symbols"/>
        <w:b/>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0A72BA"/>
    <w:multiLevelType w:val="multilevel"/>
    <w:tmpl w:val="3836C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947CFD"/>
    <w:multiLevelType w:val="multilevel"/>
    <w:tmpl w:val="9F7AAF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8" w15:restartNumberingAfterBreak="0">
    <w:nsid w:val="4A056DB0"/>
    <w:multiLevelType w:val="multilevel"/>
    <w:tmpl w:val="94A05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CB3EC9"/>
    <w:multiLevelType w:val="multilevel"/>
    <w:tmpl w:val="E544F5E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5BDB2A27"/>
    <w:multiLevelType w:val="multilevel"/>
    <w:tmpl w:val="C644B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3D648C8"/>
    <w:multiLevelType w:val="multilevel"/>
    <w:tmpl w:val="C668243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BF720C"/>
    <w:multiLevelType w:val="multilevel"/>
    <w:tmpl w:val="09FE9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F8625DA"/>
    <w:multiLevelType w:val="multilevel"/>
    <w:tmpl w:val="CF1C22B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3"/>
  </w:num>
  <w:num w:numId="4">
    <w:abstractNumId w:val="15"/>
  </w:num>
  <w:num w:numId="5">
    <w:abstractNumId w:val="14"/>
  </w:num>
  <w:num w:numId="6">
    <w:abstractNumId w:val="13"/>
  </w:num>
  <w:num w:numId="7">
    <w:abstractNumId w:val="9"/>
  </w:num>
  <w:num w:numId="8">
    <w:abstractNumId w:val="18"/>
  </w:num>
  <w:num w:numId="9">
    <w:abstractNumId w:val="5"/>
  </w:num>
  <w:num w:numId="10">
    <w:abstractNumId w:val="16"/>
  </w:num>
  <w:num w:numId="11">
    <w:abstractNumId w:val="7"/>
  </w:num>
  <w:num w:numId="12">
    <w:abstractNumId w:val="23"/>
  </w:num>
  <w:num w:numId="13">
    <w:abstractNumId w:val="22"/>
  </w:num>
  <w:num w:numId="14">
    <w:abstractNumId w:val="4"/>
  </w:num>
  <w:num w:numId="15">
    <w:abstractNumId w:val="17"/>
  </w:num>
  <w:num w:numId="16">
    <w:abstractNumId w:val="1"/>
  </w:num>
  <w:num w:numId="17">
    <w:abstractNumId w:val="12"/>
  </w:num>
  <w:num w:numId="18">
    <w:abstractNumId w:val="21"/>
  </w:num>
  <w:num w:numId="19">
    <w:abstractNumId w:val="2"/>
  </w:num>
  <w:num w:numId="20">
    <w:abstractNumId w:val="20"/>
  </w:num>
  <w:num w:numId="21">
    <w:abstractNumId w:val="19"/>
  </w:num>
  <w:num w:numId="22">
    <w:abstractNumId w:val="11"/>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91"/>
    <w:rsid w:val="00517791"/>
    <w:rsid w:val="007E442E"/>
    <w:rsid w:val="009F1898"/>
    <w:rsid w:val="00D1324D"/>
    <w:rsid w:val="00E14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32007-0B49-485E-A7A2-BFD26F00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0" w:type="dxa"/>
        <w:left w:w="0" w:type="dxa"/>
        <w:bottom w:w="0" w:type="dxa"/>
        <w:right w:w="0" w:type="dxa"/>
      </w:tblCellMar>
    </w:tblPr>
  </w:style>
  <w:style w:type="paragraph" w:styleId="Bezmezer">
    <w:name w:val="No Spacing"/>
    <w:uiPriority w:val="1"/>
    <w:qFormat/>
    <w:rsid w:val="009F1898"/>
  </w:style>
  <w:style w:type="paragraph" w:styleId="Odstavecseseznamem">
    <w:name w:val="List Paragraph"/>
    <w:basedOn w:val="Normln"/>
    <w:uiPriority w:val="34"/>
    <w:qFormat/>
    <w:rsid w:val="009F1898"/>
    <w:pPr>
      <w:ind w:left="720"/>
      <w:contextualSpacing/>
    </w:pPr>
  </w:style>
  <w:style w:type="paragraph" w:styleId="Textbubliny">
    <w:name w:val="Balloon Text"/>
    <w:basedOn w:val="Normln"/>
    <w:link w:val="TextbublinyChar"/>
    <w:uiPriority w:val="99"/>
    <w:semiHidden/>
    <w:unhideWhenUsed/>
    <w:rsid w:val="00D132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3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4368</Words>
  <Characters>25773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Kobr Adam</dc:creator>
  <cp:lastModifiedBy>Kobr Adam</cp:lastModifiedBy>
  <cp:revision>2</cp:revision>
  <cp:lastPrinted>2025-10-07T08:47:00Z</cp:lastPrinted>
  <dcterms:created xsi:type="dcterms:W3CDTF">2025-10-07T08:53:00Z</dcterms:created>
  <dcterms:modified xsi:type="dcterms:W3CDTF">2025-10-07T08:53:00Z</dcterms:modified>
</cp:coreProperties>
</file>